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B7D50" w:rsidRPr="00D5472D" w:rsidTr="00E2110A">
        <w:tc>
          <w:tcPr>
            <w:tcW w:w="5211" w:type="dxa"/>
          </w:tcPr>
          <w:p w:rsidR="000B7D50" w:rsidRPr="00D5472D" w:rsidRDefault="000B7D50" w:rsidP="0000697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00697C" w:rsidRDefault="0000697C" w:rsidP="0000697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D50" w:rsidRPr="00D5472D" w:rsidRDefault="000B7D50" w:rsidP="0000697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0B7D50" w:rsidRPr="00D5472D" w:rsidRDefault="000B7D50" w:rsidP="00BB75E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A4B" w:rsidRDefault="00EF1A4B" w:rsidP="00E2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0A" w:rsidRDefault="00E2110A" w:rsidP="00E2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0A" w:rsidRDefault="00E2110A" w:rsidP="00E2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E2110A" w:rsidRDefault="000B7D50" w:rsidP="00E21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10A" w:rsidRPr="00E2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B7D50" w:rsidRPr="00E2110A" w:rsidRDefault="000D40E1" w:rsidP="00E81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</w:t>
      </w:r>
      <w:r w:rsidR="008C4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D50" w:rsidRPr="00E2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</w:t>
      </w:r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бюджетного общеобразов</w:t>
      </w:r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тельного учреждения средней общеобразовательной школы </w:t>
      </w:r>
      <w:proofErr w:type="spellStart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Start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.Е</w:t>
      </w:r>
      <w:proofErr w:type="gramEnd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лабуга</w:t>
      </w:r>
      <w:proofErr w:type="spellEnd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1E9A" w:rsidRPr="00604F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Хаб</w:t>
      </w:r>
      <w:r w:rsidR="00E81E9A" w:rsidRPr="00604F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81E9A" w:rsidRPr="00604F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ровского муниципального района Хабаровского края</w:t>
      </w:r>
    </w:p>
    <w:p w:rsidR="000B7D50" w:rsidRDefault="000B7D50" w:rsidP="008C327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7D50" w:rsidRDefault="000B7D50" w:rsidP="000B7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2110A" w:rsidRPr="00E2110A" w:rsidRDefault="00E2110A" w:rsidP="000B7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7D50" w:rsidRPr="00D5472D" w:rsidRDefault="00E2110A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F0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 определяет размеры и условия оплаты труда работников </w:t>
      </w:r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proofErr w:type="spellStart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Start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.Е</w:t>
      </w:r>
      <w:proofErr w:type="gramEnd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лабуга</w:t>
      </w:r>
      <w:proofErr w:type="spellEnd"/>
      <w:r w:rsidR="00E8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1E9A" w:rsidRPr="00604F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Хабаровского муниципал</w:t>
      </w:r>
      <w:r w:rsidR="00E81E9A" w:rsidRPr="00604F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E81E9A" w:rsidRPr="00604F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района Хабаровского края</w:t>
      </w:r>
      <w:r w:rsidR="00E81E9A" w:rsidRPr="00D5472D">
        <w:rPr>
          <w:rFonts w:ascii="Times New Roman" w:hAnsi="Times New Roman" w:cs="Times New Roman"/>
          <w:sz w:val="28"/>
          <w:szCs w:val="28"/>
        </w:rPr>
        <w:t xml:space="preserve"> </w:t>
      </w:r>
      <w:r w:rsidR="000B7D50" w:rsidRPr="00D5472D">
        <w:rPr>
          <w:rFonts w:ascii="Times New Roman" w:hAnsi="Times New Roman" w:cs="Times New Roman"/>
          <w:sz w:val="28"/>
          <w:szCs w:val="28"/>
        </w:rPr>
        <w:t>(далее – образовательных учреждений</w:t>
      </w:r>
      <w:r w:rsidR="006D57AF" w:rsidRPr="006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</w:t>
      </w:r>
      <w:r w:rsidR="000B7D50" w:rsidRPr="00D5472D">
        <w:rPr>
          <w:rFonts w:ascii="Times New Roman" w:hAnsi="Times New Roman" w:cs="Times New Roman"/>
          <w:sz w:val="28"/>
          <w:szCs w:val="28"/>
        </w:rPr>
        <w:t>)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D50" w:rsidRPr="00D5472D">
        <w:rPr>
          <w:rFonts w:ascii="Times New Roman" w:hAnsi="Times New Roman" w:cs="Times New Roman"/>
          <w:sz w:val="28"/>
          <w:szCs w:val="28"/>
        </w:rPr>
        <w:t>независимо от источника формирования их фонда оплаты труда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размеров окладов (должностных окл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дов), ставок заработной платы по профессиональным квалификационным группам (далее </w:t>
      </w:r>
      <w:r w:rsid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ПКГ) и квалификационным уровням, размеров повыша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коэффициентов к окладам (должностным окладам), ставкам заработной платы, а также выплат компенсационного и стимулирующего характера. </w:t>
      </w:r>
      <w:proofErr w:type="gramEnd"/>
    </w:p>
    <w:p w:rsidR="000B7D50" w:rsidRPr="008E438C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05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Фонд оплаты труда работников образовательных учреждений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8E4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календарный год.</w:t>
      </w: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>1.</w:t>
      </w:r>
      <w:r w:rsidR="005305A8">
        <w:rPr>
          <w:rFonts w:ascii="Times New Roman" w:hAnsi="Times New Roman" w:cs="Times New Roman"/>
          <w:sz w:val="28"/>
          <w:szCs w:val="28"/>
        </w:rPr>
        <w:t>2</w:t>
      </w:r>
      <w:r w:rsidRPr="00D5472D">
        <w:rPr>
          <w:rFonts w:ascii="Times New Roman" w:hAnsi="Times New Roman" w:cs="Times New Roman"/>
          <w:sz w:val="28"/>
          <w:szCs w:val="28"/>
        </w:rPr>
        <w:t xml:space="preserve">.1. В муниципальных бюджетных и автономных учреждениях </w:t>
      </w:r>
      <w:r w:rsidRPr="00DC7607">
        <w:rPr>
          <w:rFonts w:ascii="Times New Roman" w:hAnsi="Times New Roman" w:cs="Times New Roman"/>
          <w:sz w:val="28"/>
          <w:szCs w:val="28"/>
        </w:rPr>
        <w:t>–</w:t>
      </w:r>
      <w:r w:rsidRPr="00D5472D">
        <w:rPr>
          <w:rFonts w:ascii="Times New Roman" w:hAnsi="Times New Roman" w:cs="Times New Roman"/>
          <w:sz w:val="28"/>
          <w:szCs w:val="28"/>
        </w:rPr>
        <w:t xml:space="preserve"> и</w:t>
      </w:r>
      <w:r w:rsidRPr="00D5472D">
        <w:rPr>
          <w:rFonts w:ascii="Times New Roman" w:hAnsi="Times New Roman" w:cs="Times New Roman"/>
          <w:sz w:val="28"/>
          <w:szCs w:val="28"/>
        </w:rPr>
        <w:t>с</w:t>
      </w:r>
      <w:r w:rsidRPr="00D5472D">
        <w:rPr>
          <w:rFonts w:ascii="Times New Roman" w:hAnsi="Times New Roman" w:cs="Times New Roman"/>
          <w:sz w:val="28"/>
          <w:szCs w:val="28"/>
        </w:rPr>
        <w:t>ходя из объема субсидий</w:t>
      </w:r>
      <w:r w:rsidR="00291F5E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задания, </w:t>
      </w:r>
      <w:r w:rsidRPr="00D5472D">
        <w:rPr>
          <w:rFonts w:ascii="Times New Roman" w:hAnsi="Times New Roman" w:cs="Times New Roman"/>
          <w:sz w:val="28"/>
          <w:szCs w:val="28"/>
        </w:rPr>
        <w:t>поступ</w:t>
      </w:r>
      <w:r w:rsidRPr="00D5472D">
        <w:rPr>
          <w:rFonts w:ascii="Times New Roman" w:hAnsi="Times New Roman" w:cs="Times New Roman"/>
          <w:sz w:val="28"/>
          <w:szCs w:val="28"/>
        </w:rPr>
        <w:t>а</w:t>
      </w:r>
      <w:r w:rsidRPr="00D5472D">
        <w:rPr>
          <w:rFonts w:ascii="Times New Roman" w:hAnsi="Times New Roman" w:cs="Times New Roman"/>
          <w:sz w:val="28"/>
          <w:szCs w:val="28"/>
        </w:rPr>
        <w:t>ющих в установленном порядке муниципальному бюджетному, автономному образовательному учреждению из бюджетов бюджетной системы РФ,</w:t>
      </w:r>
      <w:r w:rsidR="00744B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05A8">
        <w:rPr>
          <w:rFonts w:ascii="Times New Roman" w:hAnsi="Times New Roman" w:cs="Times New Roman"/>
          <w:sz w:val="28"/>
          <w:szCs w:val="28"/>
        </w:rPr>
        <w:t xml:space="preserve"> </w:t>
      </w:r>
      <w:r w:rsidRPr="00D5472D">
        <w:rPr>
          <w:rFonts w:ascii="Times New Roman" w:hAnsi="Times New Roman" w:cs="Times New Roman"/>
          <w:sz w:val="28"/>
          <w:szCs w:val="28"/>
        </w:rPr>
        <w:t>и средств, поступающих от приносящей доход деятельности.</w:t>
      </w: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>1.</w:t>
      </w:r>
      <w:r w:rsidR="005305A8">
        <w:rPr>
          <w:rFonts w:ascii="Times New Roman" w:hAnsi="Times New Roman" w:cs="Times New Roman"/>
          <w:sz w:val="28"/>
          <w:szCs w:val="28"/>
        </w:rPr>
        <w:t>2</w:t>
      </w:r>
      <w:r w:rsidRPr="00D5472D">
        <w:rPr>
          <w:rFonts w:ascii="Times New Roman" w:hAnsi="Times New Roman" w:cs="Times New Roman"/>
          <w:sz w:val="28"/>
          <w:szCs w:val="28"/>
        </w:rPr>
        <w:t xml:space="preserve">.2. В муниципальных казенных учреждениях </w:t>
      </w:r>
      <w:r w:rsidRPr="00EF3646">
        <w:rPr>
          <w:rFonts w:ascii="Times New Roman" w:hAnsi="Times New Roman" w:cs="Times New Roman"/>
          <w:sz w:val="28"/>
          <w:szCs w:val="28"/>
        </w:rPr>
        <w:t>–</w:t>
      </w:r>
      <w:r w:rsidRPr="00D5472D">
        <w:rPr>
          <w:rFonts w:ascii="Times New Roman" w:hAnsi="Times New Roman" w:cs="Times New Roman"/>
          <w:sz w:val="28"/>
          <w:szCs w:val="28"/>
        </w:rPr>
        <w:t xml:space="preserve"> исходя из объема бюджетных ассигнований на обеспечение выполнения функций муниципал</w:t>
      </w:r>
      <w:r w:rsidRPr="00D5472D">
        <w:rPr>
          <w:rFonts w:ascii="Times New Roman" w:hAnsi="Times New Roman" w:cs="Times New Roman"/>
          <w:sz w:val="28"/>
          <w:szCs w:val="28"/>
        </w:rPr>
        <w:t>ь</w:t>
      </w:r>
      <w:r w:rsidRPr="00D5472D">
        <w:rPr>
          <w:rFonts w:ascii="Times New Roman" w:hAnsi="Times New Roman" w:cs="Times New Roman"/>
          <w:sz w:val="28"/>
          <w:szCs w:val="28"/>
        </w:rPr>
        <w:t>ного казенного учреждения и соответствующих лимитов бюджетных обяз</w:t>
      </w:r>
      <w:r w:rsidRPr="00D5472D">
        <w:rPr>
          <w:rFonts w:ascii="Times New Roman" w:hAnsi="Times New Roman" w:cs="Times New Roman"/>
          <w:sz w:val="28"/>
          <w:szCs w:val="28"/>
        </w:rPr>
        <w:t>а</w:t>
      </w:r>
      <w:r w:rsidRPr="00D5472D">
        <w:rPr>
          <w:rFonts w:ascii="Times New Roman" w:hAnsi="Times New Roman" w:cs="Times New Roman"/>
          <w:sz w:val="28"/>
          <w:szCs w:val="28"/>
        </w:rPr>
        <w:t>тельств в части оплаты труда работников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hAnsi="Times New Roman" w:cs="Times New Roman"/>
          <w:sz w:val="28"/>
          <w:szCs w:val="28"/>
        </w:rPr>
        <w:t>1.</w:t>
      </w:r>
      <w:r w:rsidR="005305A8">
        <w:rPr>
          <w:rFonts w:ascii="Times New Roman" w:hAnsi="Times New Roman" w:cs="Times New Roman"/>
          <w:sz w:val="28"/>
          <w:szCs w:val="28"/>
        </w:rPr>
        <w:t>3</w:t>
      </w:r>
      <w:r w:rsidRPr="00D5472D">
        <w:rPr>
          <w:rFonts w:ascii="Times New Roman" w:hAnsi="Times New Roman" w:cs="Times New Roman"/>
          <w:sz w:val="28"/>
          <w:szCs w:val="28"/>
        </w:rPr>
        <w:t>. Средства, поступающие от приносящей доход деятельности бю</w:t>
      </w:r>
      <w:r w:rsidRPr="00D5472D">
        <w:rPr>
          <w:rFonts w:ascii="Times New Roman" w:hAnsi="Times New Roman" w:cs="Times New Roman"/>
          <w:sz w:val="28"/>
          <w:szCs w:val="28"/>
        </w:rPr>
        <w:t>д</w:t>
      </w:r>
      <w:r w:rsidRPr="00D5472D">
        <w:rPr>
          <w:rFonts w:ascii="Times New Roman" w:hAnsi="Times New Roman" w:cs="Times New Roman"/>
          <w:sz w:val="28"/>
          <w:szCs w:val="28"/>
        </w:rPr>
        <w:t>жетного и автономного учреждения, направляются на оплату труда работн</w:t>
      </w:r>
      <w:r w:rsidRPr="00D5472D">
        <w:rPr>
          <w:rFonts w:ascii="Times New Roman" w:hAnsi="Times New Roman" w:cs="Times New Roman"/>
          <w:sz w:val="28"/>
          <w:szCs w:val="28"/>
        </w:rPr>
        <w:t>и</w:t>
      </w:r>
      <w:r w:rsidRPr="00D5472D">
        <w:rPr>
          <w:rFonts w:ascii="Times New Roman" w:hAnsi="Times New Roman" w:cs="Times New Roman"/>
          <w:sz w:val="28"/>
          <w:szCs w:val="28"/>
        </w:rPr>
        <w:t>ков с учетом методических рекомендаций о порядке расходования средств, поступающих от приносящей доход деятельности, отраслевого органа адм</w:t>
      </w:r>
      <w:r w:rsidRPr="00D5472D">
        <w:rPr>
          <w:rFonts w:ascii="Times New Roman" w:hAnsi="Times New Roman" w:cs="Times New Roman"/>
          <w:sz w:val="28"/>
          <w:szCs w:val="28"/>
        </w:rPr>
        <w:t>и</w:t>
      </w:r>
      <w:r w:rsidRPr="00D5472D">
        <w:rPr>
          <w:rFonts w:ascii="Times New Roman" w:hAnsi="Times New Roman" w:cs="Times New Roman"/>
          <w:sz w:val="28"/>
          <w:szCs w:val="28"/>
        </w:rPr>
        <w:t>нистрации Хабаровского муниципального района.</w:t>
      </w: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0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заработная плата работников, отработавших норму раб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времени и качественно выполнивших нормы труда (трудовые обязанн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сти), не может быть ниже минимального размера оплаты труда, установле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федеральным законодательством, с начисленными на него районным коэффициентом и процентной надбавкой за стаж работы в южных районах Дальнего Востока.</w:t>
      </w:r>
      <w:proofErr w:type="gramEnd"/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305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Заработная плата работников образовательных учреждений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предельными размерами не ограничивается.</w:t>
      </w: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0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Системы оплаты труда работников образовательных учреждений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коллективными дог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ворами, соглашениями, локальными нормативными актами в соответствии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трудовым законодательством и иными нормативными правовыми актами, содержащими нормы трудового права, настоящим </w:t>
      </w:r>
      <w:r w:rsid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римерным </w:t>
      </w:r>
      <w:r w:rsidR="00530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305A8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мнения представительного органа работников.</w:t>
      </w:r>
    </w:p>
    <w:p w:rsidR="000B7D50" w:rsidRPr="00D5472D" w:rsidRDefault="000B7D50" w:rsidP="000B7D5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E2110A" w:rsidRDefault="000B7D50" w:rsidP="00FB4275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и условия оплаты труда работников</w:t>
      </w:r>
    </w:p>
    <w:p w:rsidR="000B7D50" w:rsidRPr="00E2110A" w:rsidRDefault="000B7D50" w:rsidP="00FB4275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</w:p>
    <w:p w:rsidR="00E2110A" w:rsidRPr="00D5472D" w:rsidRDefault="00E2110A" w:rsidP="00FB4275">
      <w:pPr>
        <w:spacing w:before="100" w:beforeAutospacing="1" w:after="100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D50" w:rsidRDefault="000B7D50" w:rsidP="00FB642F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Основные условия оплаты труда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образовательных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</w:p>
    <w:p w:rsidR="00E2110A" w:rsidRPr="007C5B14" w:rsidRDefault="00E2110A" w:rsidP="00E2110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Системы оплаты труда работников образовательных учреждений</w:t>
      </w:r>
      <w:r w:rsidR="00FB642F" w:rsidRP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размеры окладов (должнос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окладов), ставок заработной платы, размеры повышающих коэффицие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окладам (должностным окладам), ставкам заработной платы, выплаты компенсационного и стимулирующего характера.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работников образовательных учреждений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 учетом требований к профессиональной подг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и уровню квалификации, которые необходимы для осуществления 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ответствующей профессиональной деятельности, на основе отнесения зан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маемых ими должностей к ПКГ, утвержденным приказами Министерства здравоохранения и социального развития Российской Федерации:</w:t>
      </w:r>
      <w:proofErr w:type="gramEnd"/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05.05.2008 № 216н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должностей работников образования»;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05.05.2008 № 217н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должностей работников высшего и дополнительного пр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образования»;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29.05.2008 № 247н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общеотраслевых должностей руководителей, специалистов и служащих»;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29.05.2008 № 248н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общеотраслевых профессий рабочих»;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31.08.2007 № 570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групп должностей работников культуры, искусства и кинематогр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фии»;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06.08.2007 № 526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групп должностей медицинских и фармацевтических работников»;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14.03.2008 № 121н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профессий рабочих культуры, искусства и кинематогр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фии».</w:t>
      </w:r>
    </w:p>
    <w:p w:rsidR="005305A8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минимальных окладов (минимальных должностных окладов), минимальных ставок заработной платы по ПКГ и квалификационным уро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 установлены</w:t>
      </w:r>
      <w:r w:rsidR="00530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1FC6"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Хабаровского муниц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14.02.2019 № 155 «Об установлении минимальных окл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(минимальные должностные оклады), минимальных ставок заработной платы работников муниципальных </w:t>
      </w:r>
      <w:r w:rsidR="00D878DA"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казенных, бюджетных, автономных 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щеобразовательных учреждений Хабаро</w:t>
      </w:r>
      <w:r w:rsidR="00D878DA"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муниципального района </w:t>
      </w:r>
      <w:r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профессиональным квалификационным группам»</w:t>
      </w:r>
      <w:r w:rsidR="00045FDB"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03FD" w:rsidRPr="00A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3FD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</w:t>
      </w:r>
      <w:r w:rsidR="00C903FD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903FD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страции Хабаровского муниципального района от 23.04.2013 № 1133 «Об установлении минимальных окладов (минимальных должностных окладов) работников муниципальных казенных</w:t>
      </w:r>
      <w:r w:rsidR="006B7332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бюджетных, автономных</w:t>
      </w:r>
      <w:r w:rsidR="00C903FD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образовательных учреждений по профессиона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30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ьным квалификационным группам»; 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Хабаровского муниц</w:t>
      </w:r>
      <w:r w:rsidR="00C72A23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ипального района от 23.04.2013 №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1134 «Об установлении минимальных окладов (м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нимальных должностных окладов) работников муниципальных казенных</w:t>
      </w:r>
      <w:r w:rsidR="009F55CF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бюджетных, автономных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учреждений дополнительного о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45FDB" w:rsidRPr="00A91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разования детей (в сфере образования)»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осуществления диффере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циации должностей, включаемых в штатные расписания образовательных учреждений</w:t>
      </w:r>
      <w:r w:rsidR="00A5571A" w:rsidRPr="00A5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должностей производится на основе оценки сложн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трудовых функций, выполнение которых предусмотрено при занятии 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ответствующей должности,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профессии или специальн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должности должны соответствовать уставным целям обр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учреждений </w:t>
      </w:r>
      <w:r w:rsidR="00A5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содержаться в соответствующих разделах Единого тарифно-квалификационного справо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работ и профессий рабочих и Едином квалификационном справочнике должностей руководителей, специалистов и служащих.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Должностные оклады перечисленным ниже работникам выпл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с учетом ведения ими преподавательской (педагогической) работы в объеме: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- 360 часов в год – руководителям физического воспитания, преподав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телям-организаторам основ безопасности жизнедеятельности;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- 10 часов в неделю – директорам образовательных учреждений, ос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в качестве основной цели их деятельности образовательную деятельность по образовательным программам начального общего образов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количеством обучающихся до 50 человек, вечерних (сменных) общео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с количеством учащихся до 80 (рабочих поселках – до 100 человек);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преподавательской (педагогической) работы, указанной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 осуществляется в основное рабочее время.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Преподавательская работа работников, указанных в пункте 2.1.3, сверх установленных норм, за которые им выплачивается должностной оклад, а также преподавательская работа руководящих и других работников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 без занятия штатной должности в той же обр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учреждении оплачивается дополнительно в порядке и по ста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предусмотренным по выполняемой преподавательской работе.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К окладам (должностным окладам), ставкам заработной платы работников устанавливаются следующие повышающие коэффициенты:</w:t>
      </w:r>
    </w:p>
    <w:p w:rsidR="000B7D50" w:rsidRPr="00D5472D" w:rsidRDefault="00A9148E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окладам специалистов, работающих в образовательных учрежден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расположенных в сельских населенных пунктах;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специфику работы в отдельной организации (отделении, группе, классе);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молодому специалисту.</w:t>
      </w:r>
    </w:p>
    <w:p w:rsidR="000B7D50" w:rsidRPr="00D5472D" w:rsidRDefault="000B7D50" w:rsidP="00530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Pr="00FE0511">
        <w:rPr>
          <w:rFonts w:ascii="Times New Roman" w:hAnsi="Times New Roman" w:cs="Times New Roman"/>
          <w:sz w:val="28"/>
          <w:szCs w:val="28"/>
        </w:rPr>
        <w:t>–</w:t>
      </w:r>
      <w:r w:rsidRPr="00D5472D">
        <w:rPr>
          <w:rFonts w:ascii="Times New Roman" w:hAnsi="Times New Roman" w:cs="Times New Roman"/>
          <w:sz w:val="28"/>
          <w:szCs w:val="28"/>
        </w:rPr>
        <w:t xml:space="preserve"> специалист, имеющий высшее или среднее профессиональное образование, полученное по очной форме обучения, и впервые приступивший к работе на педагогической должности в год оконч</w:t>
      </w:r>
      <w:r w:rsidRPr="00D5472D">
        <w:rPr>
          <w:rFonts w:ascii="Times New Roman" w:hAnsi="Times New Roman" w:cs="Times New Roman"/>
          <w:sz w:val="28"/>
          <w:szCs w:val="28"/>
        </w:rPr>
        <w:t>а</w:t>
      </w:r>
      <w:r w:rsidRPr="00D5472D">
        <w:rPr>
          <w:rFonts w:ascii="Times New Roman" w:hAnsi="Times New Roman" w:cs="Times New Roman"/>
          <w:sz w:val="28"/>
          <w:szCs w:val="28"/>
        </w:rPr>
        <w:t>ния образовательной организации на основании трудового договора, закл</w:t>
      </w:r>
      <w:r w:rsidRPr="00D5472D">
        <w:rPr>
          <w:rFonts w:ascii="Times New Roman" w:hAnsi="Times New Roman" w:cs="Times New Roman"/>
          <w:sz w:val="28"/>
          <w:szCs w:val="28"/>
        </w:rPr>
        <w:t>ю</w:t>
      </w:r>
      <w:r w:rsidRPr="00D5472D">
        <w:rPr>
          <w:rFonts w:ascii="Times New Roman" w:hAnsi="Times New Roman" w:cs="Times New Roman"/>
          <w:sz w:val="28"/>
          <w:szCs w:val="28"/>
        </w:rPr>
        <w:t>ченного с работодателем, и работающий на педагогических должностях в т</w:t>
      </w:r>
      <w:r w:rsidRPr="00D5472D">
        <w:rPr>
          <w:rFonts w:ascii="Times New Roman" w:hAnsi="Times New Roman" w:cs="Times New Roman"/>
          <w:sz w:val="28"/>
          <w:szCs w:val="28"/>
        </w:rPr>
        <w:t>е</w:t>
      </w:r>
      <w:r w:rsidRPr="00D5472D">
        <w:rPr>
          <w:rFonts w:ascii="Times New Roman" w:hAnsi="Times New Roman" w:cs="Times New Roman"/>
          <w:sz w:val="28"/>
          <w:szCs w:val="28"/>
        </w:rPr>
        <w:t>чение трех лет.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молодого специалиста возникает у выпускника учебного зав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со дня заключения им трудового договора с организацией по основн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месту работы и действует в течение трех лет.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молодого специалиста сохраняется или продлевается (на срок до трех лет) в следующих случаях: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 на военную службу или направление на заменяющую ее ал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тернативную гражданскую службу;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работника в другую организацию, осуществляющую образ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деятельность;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в очную аспирантуру для подготовки и защиты канд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датской диссертации на срок не более трех лет;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в отпуске по уходу за ребенком до достижения им во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трех лет.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Рекомендуемый размер повышающего коэффициента молодому специалисту </w:t>
      </w:r>
      <w:r w:rsidRPr="00FE05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 ставки заработной платы (должностного оклада).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Размер выплаты по повышающему коэффициенту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повышающих коэффициентов к окладу (должностному окладу), ставке заработной платы не образует новые оклады (должностные оклады), ставки заработной платы и не учитывается при начислении компе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сационных и стимулирующих выплат, устанавливаемых в кратном отнош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 окладу (должностному окладу), ставке заработной платы.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 у работника одновременно нескольких оснований для устано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выплат по повышающим коэффициентам выплаты устанавливаются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основанию.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2.1.8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повышающего коэффициента к окладам специалистов, работающих в образовательных учреждениях</w:t>
      </w:r>
      <w:r w:rsidR="00A5571A" w:rsidRPr="00A5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группах присмотра и ухода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сельских населенных пунктах, составляет 0,25.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повышающих коэффициентов к окладу (должностному окладу), ставке заработной платы за специфику работы в отдельной орган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(отделении, группе, классе), устанавливаемых работникам образов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учреждений</w:t>
      </w:r>
      <w:r w:rsidR="00E05142" w:rsidRPr="00E0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</w:t>
      </w:r>
      <w:r w:rsidR="00A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приведены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C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1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7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50" w:rsidRPr="00EF1A4B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 (раздел 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римерного положения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устанавливаются 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Pr="00EF1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ко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пенсационного характера в </w:t>
      </w:r>
      <w:r w:rsidR="00EE57D2"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учреждениях Хабаровского м</w:t>
      </w:r>
      <w:r w:rsidR="00EE57D2"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57D2"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2C4376">
        <w:rPr>
          <w:rFonts w:ascii="Times New Roman" w:hAnsi="Times New Roman" w:cs="Times New Roman"/>
          <w:sz w:val="28"/>
          <w:szCs w:val="28"/>
        </w:rPr>
        <w:t>г</w:t>
      </w:r>
      <w:r w:rsidR="00AE1F68" w:rsidRPr="00EF1A4B">
        <w:rPr>
          <w:rFonts w:ascii="Times New Roman" w:hAnsi="Times New Roman" w:cs="Times New Roman"/>
          <w:sz w:val="28"/>
          <w:szCs w:val="28"/>
        </w:rPr>
        <w:t>лавы Хабаровского муниципального района от 13.11.2008 № 1847 «Об утверждении Перечня в</w:t>
      </w:r>
      <w:r w:rsidR="00AE1F68" w:rsidRPr="00EF1A4B">
        <w:rPr>
          <w:rFonts w:ascii="Times New Roman" w:hAnsi="Times New Roman" w:cs="Times New Roman"/>
          <w:sz w:val="28"/>
          <w:szCs w:val="28"/>
        </w:rPr>
        <w:t>и</w:t>
      </w:r>
      <w:r w:rsidR="00AE1F68" w:rsidRPr="00EF1A4B">
        <w:rPr>
          <w:rFonts w:ascii="Times New Roman" w:hAnsi="Times New Roman" w:cs="Times New Roman"/>
          <w:sz w:val="28"/>
          <w:szCs w:val="28"/>
        </w:rPr>
        <w:t>дов выплат компенсационного характера в муниципальных учреждениях Х</w:t>
      </w:r>
      <w:r w:rsidR="00AE1F68" w:rsidRPr="00EF1A4B">
        <w:rPr>
          <w:rFonts w:ascii="Times New Roman" w:hAnsi="Times New Roman" w:cs="Times New Roman"/>
          <w:sz w:val="28"/>
          <w:szCs w:val="28"/>
        </w:rPr>
        <w:t>а</w:t>
      </w:r>
      <w:r w:rsidR="00AE1F68" w:rsidRPr="00EF1A4B">
        <w:rPr>
          <w:rFonts w:ascii="Times New Roman" w:hAnsi="Times New Roman" w:cs="Times New Roman"/>
          <w:sz w:val="28"/>
          <w:szCs w:val="28"/>
        </w:rPr>
        <w:t>баровского муниципального района и разъяснения о порядке установления выплат компенсационного характера в муниципальных учреждениях Хаб</w:t>
      </w:r>
      <w:r w:rsidR="00AE1F68" w:rsidRPr="00EF1A4B">
        <w:rPr>
          <w:rFonts w:ascii="Times New Roman" w:hAnsi="Times New Roman" w:cs="Times New Roman"/>
          <w:sz w:val="28"/>
          <w:szCs w:val="28"/>
        </w:rPr>
        <w:t>а</w:t>
      </w:r>
      <w:r w:rsidR="00AE1F68" w:rsidRPr="00EF1A4B">
        <w:rPr>
          <w:rFonts w:ascii="Times New Roman" w:hAnsi="Times New Roman" w:cs="Times New Roman"/>
          <w:sz w:val="28"/>
          <w:szCs w:val="28"/>
        </w:rPr>
        <w:t>ровского муниципального района»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7D50" w:rsidRPr="00EF1A4B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2.1.11. </w:t>
      </w:r>
      <w:proofErr w:type="gramStart"/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характера, критерии и порядок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установления (раздел 2.10 </w:t>
      </w:r>
      <w:r w:rsidR="0031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римерного положения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устанавливаются в с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hyperlink r:id="rId16" w:history="1">
        <w:r w:rsidRPr="00EF1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стимулирующего характера в </w:t>
      </w:r>
      <w:r w:rsidR="00EE57D2"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E57D2"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7D2"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учреждениях Хабаровского муниципального района</w:t>
      </w: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4148C6" w:rsidRPr="00EF1A4B">
        <w:rPr>
          <w:rFonts w:ascii="Times New Roman" w:hAnsi="Times New Roman" w:cs="Times New Roman"/>
          <w:sz w:val="28"/>
          <w:szCs w:val="28"/>
        </w:rPr>
        <w:t>п</w:t>
      </w:r>
      <w:r w:rsidR="002C4376">
        <w:rPr>
          <w:rFonts w:ascii="Times New Roman" w:hAnsi="Times New Roman" w:cs="Times New Roman"/>
          <w:sz w:val="28"/>
          <w:szCs w:val="28"/>
        </w:rPr>
        <w:t>остановлением г</w:t>
      </w:r>
      <w:r w:rsidR="006B656C" w:rsidRPr="00EF1A4B">
        <w:rPr>
          <w:rFonts w:ascii="Times New Roman" w:hAnsi="Times New Roman" w:cs="Times New Roman"/>
          <w:sz w:val="28"/>
          <w:szCs w:val="28"/>
        </w:rPr>
        <w:t xml:space="preserve">лавы Хабаровского муниципального района от 13.11.2008 </w:t>
      </w:r>
      <w:r w:rsidR="0060463C">
        <w:rPr>
          <w:rFonts w:ascii="Times New Roman" w:hAnsi="Times New Roman" w:cs="Times New Roman"/>
          <w:sz w:val="28"/>
          <w:szCs w:val="28"/>
        </w:rPr>
        <w:t>№ 1846</w:t>
      </w:r>
      <w:r w:rsidR="006B656C" w:rsidRPr="00EF1A4B">
        <w:rPr>
          <w:rFonts w:ascii="Times New Roman" w:hAnsi="Times New Roman" w:cs="Times New Roman"/>
          <w:sz w:val="28"/>
          <w:szCs w:val="28"/>
        </w:rPr>
        <w:t xml:space="preserve"> «Об утверждении Перечня видов выплат стимулирующего характера в муниципальных учреждениях Хабаровского муниципального района </w:t>
      </w:r>
      <w:r w:rsidR="000D0299" w:rsidRPr="000D02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656C" w:rsidRPr="00EF1A4B">
        <w:rPr>
          <w:rFonts w:ascii="Times New Roman" w:hAnsi="Times New Roman" w:cs="Times New Roman"/>
          <w:sz w:val="28"/>
          <w:szCs w:val="28"/>
        </w:rPr>
        <w:t>и разъяснения о порядке установления выплат стимулирующего характера</w:t>
      </w:r>
      <w:r w:rsidR="000D0299" w:rsidRPr="000D02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656C" w:rsidRPr="00EF1A4B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</w:t>
      </w:r>
      <w:proofErr w:type="gramEnd"/>
      <w:r w:rsidR="006B656C" w:rsidRPr="00EF1A4B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района».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 Условия оплаты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включая размер оклада (должностного оклада), ставки заработной платы работника, повышающие коэффициенты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окладам, выплаты компенсационного и стимулирующего характера, явл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обязательными для включения в трудовой договор.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2.1.13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0B7D50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2.1.14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Определение размеров заработной платы по основной должн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 должности, занимаемой в порядке совместительства, производится раздельно.</w:t>
      </w:r>
    </w:p>
    <w:p w:rsidR="00E2110A" w:rsidRPr="00D5472D" w:rsidRDefault="00E2110A" w:rsidP="000B7D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0A" w:rsidRDefault="000B7D50" w:rsidP="005305A8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условия оплаты </w:t>
      </w:r>
      <w:r w:rsidR="00E2110A"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</w:p>
    <w:p w:rsidR="000B7D50" w:rsidRPr="00E2110A" w:rsidRDefault="00E2110A" w:rsidP="00E2110A">
      <w:pPr>
        <w:spacing w:before="100" w:beforeAutospacing="1" w:after="100" w:afterAutospacing="1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</w:p>
    <w:p w:rsidR="00E2110A" w:rsidRPr="008E438C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Группа должностей педагогических работников подразделяется на четыре квалификационных уровня в соответствии с </w:t>
      </w:r>
      <w:hyperlink r:id="rId17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здравсоцразвития</w:t>
        </w:r>
        <w:proofErr w:type="spellEnd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05.05.2008 № 216н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квалификационных групп должностей работников образования».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К должностным окладам (ставкам заработной платы) по ПКГ должностей педагогических работников устанавливаются следующие пов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шающие коэффициенты: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работу в образовательных учреждениях, расположенных в сельских населенных пунктах;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специфику работы в отдельной организа</w:t>
      </w:r>
      <w:r w:rsidR="004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(отделении, группе, классе);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hAnsi="Times New Roman" w:cs="Times New Roman"/>
          <w:sz w:val="28"/>
          <w:szCs w:val="28"/>
        </w:rPr>
        <w:t>- молодому специалисту.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по повышающим коэффициентам начисляются с учетом установленной работнику учебной нагрузки.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труда учителей и других работников, осуществляющих педагогическую деятельность,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тарифицируемой педагогической нагрузки.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часов педагогической работы за ставку заработной платы, явл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ющаяся нормируемой частью педагогической работы, устанавливается</w:t>
      </w:r>
      <w:r w:rsidR="0074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8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образования и науки Российской Федерации от 22.12.2014 № 1601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продолжительности рабочего времени (нормах часов педагогической работы за ставку заработной платы) педагог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 и о порядке определения учебной нагрузки педагогич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работников, оговариваемой в трудовом договоре».</w:t>
      </w:r>
      <w:proofErr w:type="gramEnd"/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Тарификационный список учителей и других работников, ос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педагогическую деятельность, формируется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кол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часов по государственному образовательному стандарту, учебному плану и программам,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Предельный объем учебной нагрузки (преподавательской раб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ты), который может выполняться в том же образовательном учреждении 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ководителем, определяется </w:t>
      </w:r>
      <w:r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Хаб</w:t>
      </w:r>
      <w:r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другими работниками, выполняющими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помимо основной работы (включая заместителей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одителя) –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организацией.</w:t>
      </w:r>
    </w:p>
    <w:p w:rsidR="000B7D50" w:rsidRPr="009602CE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(преподавательская) работа руководителя образов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 по совместительству в другой организации, а также иная его работа по совместительству (кроме руководящей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место только с разрешения </w:t>
      </w:r>
      <w:r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Хабаровского муниципального района.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оплате за педагогическую работу отдельных специалистов, специалистов предприятий, учреждений и организаций (в том числе рабо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органов управления образованием, методических и учебно-методических кабинетов), привлекаемых для педагогической работы в орг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а также участвующих в проведении учебных занятий, размеры ст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почасовой оплаты труда устанавливаются образовательным учреждением самостоятельно.</w:t>
      </w:r>
    </w:p>
    <w:p w:rsidR="000B7D50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2.2.8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расчете компенсации за работу отдельных специалистов, привлекаемых в предметные и конфликтные комиссии при проведении ед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экзамена в Хабаровском крае, размеры ставок почас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оплаты труда устанавливаются нормативным правовым актом Управл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администрации Хабаровского муниципального района.</w:t>
      </w:r>
    </w:p>
    <w:p w:rsidR="00B76271" w:rsidRPr="00D5472D" w:rsidRDefault="000B7D50" w:rsidP="005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2.2.9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Вознаграждение за выполнение функций классного руководителя </w:t>
      </w:r>
      <w:r w:rsidR="0064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в соответствии с </w:t>
      </w:r>
      <w:r w:rsidR="0061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</w:t>
      </w:r>
      <w:r w:rsidR="0064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выплаты вознаграждения за выполнение функций классного руководителя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 муниципальных казенных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и автономных образовательных учреждений </w:t>
      </w:r>
      <w:r w:rsidR="006D57AF" w:rsidRPr="006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края, реализующих образовательные пр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начального общего, основного общего и среднего общего образов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C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7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76271" w:rsidRDefault="00B76271" w:rsidP="00E2110A">
      <w:pPr>
        <w:spacing w:before="100" w:beforeAutospacing="1" w:after="100" w:afterAutospacing="1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0A" w:rsidRDefault="000B7D50" w:rsidP="005305A8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Порядок и условия оплаты труда</w:t>
      </w:r>
    </w:p>
    <w:p w:rsidR="000B7D50" w:rsidRPr="00E2110A" w:rsidRDefault="000B7D50" w:rsidP="005305A8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E2110A"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ебно-вспомогательного персонала</w:t>
      </w:r>
    </w:p>
    <w:p w:rsidR="00E2110A" w:rsidRPr="008E438C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Должности работников учебно-вспомогательного персонала включены в две ПКГ в соответствии с </w:t>
      </w:r>
      <w:hyperlink r:id="rId19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сии от 05.05.2008 № 216н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групп должностей работников образования».</w:t>
      </w:r>
    </w:p>
    <w:p w:rsidR="00E2110A" w:rsidRPr="00D5472D" w:rsidRDefault="000B7D50" w:rsidP="006C1A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К должностным окладам работников учебно-вспомогательного персонала устанавливаются повышающие коэффициенты за специфику раб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отдельной организации (отделении, группе, классе).</w:t>
      </w:r>
    </w:p>
    <w:p w:rsidR="00645C86" w:rsidRDefault="00645C86" w:rsidP="00E2110A">
      <w:pPr>
        <w:spacing w:before="100" w:beforeAutospacing="1" w:after="100" w:afterAutospacing="1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0A" w:rsidRDefault="000B7D50" w:rsidP="00645C8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proofErr w:type="gramStart"/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оплаты труда работников, занимающих должности служащих (за исключением работников,</w:t>
      </w:r>
      <w:proofErr w:type="gramEnd"/>
    </w:p>
    <w:p w:rsidR="000B7D50" w:rsidRPr="00E2110A" w:rsidRDefault="000B7D50" w:rsidP="00645C8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 w:rsidR="00E2110A"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разделах 2.2 - 2.6, 2.7, 2.8.)</w:t>
      </w:r>
      <w:proofErr w:type="gramEnd"/>
    </w:p>
    <w:p w:rsidR="00E2110A" w:rsidRPr="008E438C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 Работники, относящиеся к категории должностей служащих, по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разделяются на четыре ПКГ в соответствии с </w:t>
      </w:r>
      <w:hyperlink r:id="rId20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тия</w:t>
        </w:r>
        <w:proofErr w:type="spellEnd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29.05.2008 № 247н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лификационных групп общеотраслевых должностей руководителей, специ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и служащих».</w:t>
      </w:r>
    </w:p>
    <w:p w:rsidR="000B7D50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К окладам по группе должностей служащих устанавливаются п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вышающие коэффициенты</w:t>
      </w:r>
      <w:r w:rsidR="006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образовательных учреждениях</w:t>
      </w:r>
      <w:r w:rsidR="009A37F6" w:rsidRP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</w:t>
      </w:r>
      <w:r w:rsid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присмотра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ухода за детьми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сельских населенных пунктах.</w:t>
      </w:r>
    </w:p>
    <w:p w:rsidR="00E2110A" w:rsidRPr="00D5472D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E2110A" w:rsidRDefault="000B7D50" w:rsidP="00645C8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Порядок и условия оплаты труда работников, осуществляющих профе</w:t>
      </w: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сиональную дея</w:t>
      </w:r>
      <w:r w:rsidR="00E2110A"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профессиям рабочих</w:t>
      </w:r>
    </w:p>
    <w:p w:rsidR="00E2110A" w:rsidRPr="008E438C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 Должности работников, относящиеся к общеотраслевым профе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сиям рабочих, включены в ПКГ в соответствии с </w:t>
      </w:r>
      <w:hyperlink r:id="rId21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вития</w:t>
        </w:r>
        <w:proofErr w:type="spellEnd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29.05.2008 г. № 248н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квалификационных групп общеотраслевых профессий рабочих».</w:t>
      </w:r>
    </w:p>
    <w:p w:rsidR="000B7D50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 рабочих, отнесенных к 4 квалификационному уровню пр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квалификационной группы «Общеотраслевые профессии 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второго уровня», выполняющих важные (особо важные) и ответстве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(особо ответственные) работы установлены Перечнем</w:t>
      </w:r>
      <w:r w:rsidR="00A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BC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0D0299" w:rsidRPr="000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D0299" w:rsidRPr="00DC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8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положению.</w:t>
      </w:r>
    </w:p>
    <w:p w:rsidR="00E2110A" w:rsidRPr="00D5472D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0A" w:rsidRDefault="000B7D50" w:rsidP="00645C8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Порядок и условия оплаты труда работников культ</w:t>
      </w:r>
      <w:r w:rsidR="00E2110A"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</w:t>
      </w:r>
    </w:p>
    <w:p w:rsidR="000B7D50" w:rsidRPr="00E2110A" w:rsidRDefault="00E2110A" w:rsidP="00645C8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 кинематографии</w:t>
      </w:r>
    </w:p>
    <w:p w:rsidR="00E2110A" w:rsidRPr="00E2110A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 Должности работников культуры, искусства и кинематографии включены в ПКГ в соответствии с </w:t>
      </w:r>
      <w:hyperlink r:id="rId22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</w:t>
        </w:r>
        <w:r w:rsidR="00DC2AB8" w:rsidRPr="00DC2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</w:t>
        </w:r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31.08.2007 № 570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квалификацио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 должностей работников культуры, искусства и кинематографии».</w:t>
      </w:r>
    </w:p>
    <w:p w:rsidR="000B7D50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 К должностным окладам по ПКГ должностей работников культ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искусства и кинематографии устанавливаются повышающие коэффиц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</w:t>
      </w:r>
      <w:r w:rsidR="006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образовательных учреждениях</w:t>
      </w:r>
      <w:r w:rsidR="009A37F6" w:rsidRP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группах присмотра </w:t>
      </w:r>
      <w:r w:rsidR="00DC2AB8" w:rsidRPr="00DC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A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ухода за детьми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сельских населенных пункт</w:t>
      </w:r>
      <w:r w:rsid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E2110A" w:rsidRPr="00D5472D" w:rsidRDefault="00E2110A" w:rsidP="006C1A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0A" w:rsidRDefault="000B7D50" w:rsidP="00645C8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Условия оплаты труда руководителя организации </w:t>
      </w:r>
    </w:p>
    <w:p w:rsidR="000B7D50" w:rsidRPr="00E2110A" w:rsidRDefault="000B7D50" w:rsidP="00645C8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</w:t>
      </w:r>
      <w:r w:rsidR="00E2110A" w:rsidRPr="00E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местителей, главного бухгалтера</w:t>
      </w:r>
    </w:p>
    <w:p w:rsidR="00E2110A" w:rsidRPr="008E438C" w:rsidRDefault="00E2110A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 Заработная плата руководителей образовательных учреждений</w:t>
      </w:r>
      <w:r w:rsidR="0019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B8" w:rsidRPr="00DC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95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заместителей и главных бухгалтеров состоит из должностного оклада, выплат компенсационного и стимулиру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характера.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 Условия оплаты труда руководителя учреждения определяются трудовым договором, заключаемым в соответствии с </w:t>
      </w:r>
      <w:hyperlink r:id="rId23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формой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договора с руководителем муни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утвержденной </w:t>
      </w:r>
      <w:hyperlink r:id="rId24" w:history="1">
        <w:r w:rsidRPr="00D5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12.04.2013 № 329</w:t>
        </w:r>
      </w:hyperlink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 типовой форме трудового договора с руководителем государственного (муниципального) учреждения».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заместителей руководителей, главных бухгалт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образовательных учреждений </w:t>
      </w:r>
      <w:r w:rsid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деляются трудовыми договорами в соответствии с коллективными договор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r w:rsidRPr="00D5472D">
        <w:rPr>
          <w:rFonts w:ascii="Times New Roman" w:hAnsi="Times New Roman" w:cs="Times New Roman"/>
          <w:sz w:val="28"/>
          <w:szCs w:val="28"/>
        </w:rPr>
        <w:t>муниципальными правовыми актами Хабаровского муниципального ра</w:t>
      </w:r>
      <w:r w:rsidRPr="00D5472D">
        <w:rPr>
          <w:rFonts w:ascii="Times New Roman" w:hAnsi="Times New Roman" w:cs="Times New Roman"/>
          <w:sz w:val="28"/>
          <w:szCs w:val="28"/>
        </w:rPr>
        <w:t>й</w:t>
      </w:r>
      <w:r w:rsidRPr="00D5472D">
        <w:rPr>
          <w:rFonts w:ascii="Times New Roman" w:hAnsi="Times New Roman" w:cs="Times New Roman"/>
          <w:sz w:val="28"/>
          <w:szCs w:val="28"/>
        </w:rPr>
        <w:t>она.</w:t>
      </w:r>
    </w:p>
    <w:p w:rsidR="000B7D50" w:rsidRPr="009602CE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Размер должностного оклада руков</w:t>
      </w:r>
      <w:r w:rsid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образовательных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</w:t>
      </w:r>
      <w:r w:rsid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</w:t>
      </w:r>
      <w:r w:rsidR="00D04620" w:rsidRP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размер, порядок и условия установления выплат компенсационного и стимулирующего характера опр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деляются </w:t>
      </w:r>
      <w:r w:rsidR="00CE35F7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района.</w:t>
      </w:r>
    </w:p>
    <w:p w:rsidR="000B7D50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Должностной оклад руководителя учреждения, определяемый трудовым договором, устанавливается в кратном отношении к средней зар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плате работников, которые относятся к основному персоналу во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главляемого им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составляет не более 1,3 размера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средней заработной платы.</w:t>
      </w:r>
      <w:r w:rsidR="0073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должностей, профессий работников о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разовательных </w:t>
      </w:r>
      <w:r w:rsid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Хабаро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относимых к основному перс</w:t>
      </w:r>
      <w:r w:rsidR="000D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оналу, приведен в Приложении № 4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F1BAE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</w:t>
      </w:r>
      <w:r w:rsidR="0073131C" w:rsidRPr="000A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A5A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средней заработной платы работников основного перс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определяется в соответствии с постановлением главы Хабаровского м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19.03.2009 № 687 «Об утверждении Порядка исчи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размера средней заработной </w:t>
      </w:r>
      <w:proofErr w:type="gramStart"/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для определения размера дол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оклада руководителя муниципальных учреждений Хабаровского муниципального района</w:t>
      </w:r>
      <w:proofErr w:type="gramEnd"/>
      <w:r w:rsidR="006C1A5A" w:rsidRPr="006C1A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2.8.6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</w:t>
      </w:r>
      <w:r w:rsid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руководителей образовательных учреждений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1 раз в год (по состо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01 января по итогам прошедшего финансового года), путём произв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величины средней заработной платы работников основного персонала данного учреждения и коэффициента в зависимости </w:t>
      </w:r>
      <w:r w:rsid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учрежд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группе по оплате труда руководителя:</w:t>
      </w:r>
      <w:proofErr w:type="gramEnd"/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5C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A95C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пср</w:t>
      </w:r>
      <w:proofErr w:type="spell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5C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должностной оклад руководителя учреждения;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A95C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пср</w:t>
      </w:r>
      <w:proofErr w:type="spell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заработная плата работников основного персонала учреждения;</w:t>
      </w:r>
    </w:p>
    <w:p w:rsidR="008A6F36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установленный по группам оплаты труда руковод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учреждений, устанавливаемый главным распорядителем бюджетных средств.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.8.7</w:t>
      </w:r>
      <w:r w:rsidR="008A6F3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коэффициентов кратности в зависимости от отнесения учреждения к группе по оплаты труда руководителя учреждения: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коэффициент до 1,3;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</w:t>
      </w:r>
      <w:r w:rsidR="00A95CB4" w:rsidRPr="00A95C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до 1,2;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</w:t>
      </w:r>
      <w:r w:rsidR="00A95CB4" w:rsidRPr="00A95C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до 1,1;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группа </w:t>
      </w:r>
      <w:r w:rsidR="00A95CB4" w:rsidRPr="00A95C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до 1.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2.8.8.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по оплате труда руководителей определяется не чаще</w:t>
      </w:r>
      <w:r w:rsidR="00DC2AB8" w:rsidRPr="00DC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раза в год на основании соответствующих документов, подтверждающих </w:t>
      </w:r>
      <w:r w:rsid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указанных объёмов работ учреждений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учреждений обр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к группам по оплате труда руководителей осуществляется в соотве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Объемными показателями деятельности образовательных учрежд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24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Порядком отнесения их к гру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 </w:t>
      </w:r>
      <w:r w:rsidR="00A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руководителей (П</w:t>
      </w:r>
      <w:r w:rsidR="000D1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5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2314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0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2.8.9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расчете средней заработной платы учитываются выплаты </w:t>
      </w:r>
      <w:r w:rsidR="00DC2AB8" w:rsidRPr="00DC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C2AB8" w:rsidRPr="002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обязанностей, не входящих в должностные обязанности 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ботника, выплаты стимулирующего характера работников основного перс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учреждения независимо от финансовых источников, за счет которых осуществляются данные выплаты.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расчёте средней заработной платы учитываются все виды 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работников</w:t>
      </w:r>
      <w:proofErr w:type="gram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персонала, без учета районного коэффициента и 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надбавок.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2.8.10</w:t>
      </w:r>
      <w:r w:rsid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работников основного педагогическ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персонала учреждения определяется путем деления суммы должностных окладов, ставок заработной платы и выплат стимулирующего характера 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основного персонала учреждения за отработанное время в предш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 календарном году на сумму среднемесячной численности рабо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основного персонала учреждения за все месяцы календарного года, предшествующего году установления должностного оклада руководителя учреждения.</w:t>
      </w:r>
      <w:proofErr w:type="gramEnd"/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2.8.11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среднемесячной численности работников 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персонала учреждения учитывается среднемесячная численность 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основного персонала учреждения, работающих на условиях полн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рабочего времени, среднемесячная численность работников основного персонала учреждения, работающих на условиях неполного рабочего врем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и среднемесячная численность работников основного персонала учр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являющихся внешними совместителями.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2.8.12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численности работников </w:t>
      </w:r>
      <w:r w:rsid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 учреждения, 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аботающих на условиях полного рабочего времени, за каждый календарный день месяца учитываются работники основного персонала учреждения, раб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чее время которых учитывается на основании табеля учета рабочего времени работников.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работающий в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 одной, более одной ставки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(оформленный в учреждении как внутренний совместитель), учитывается </w:t>
      </w:r>
      <w:r w:rsidR="00263468" w:rsidRPr="002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списочной численности работников основного персонала учреждения</w:t>
      </w:r>
      <w:r w:rsidR="00263468" w:rsidRPr="002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один человек (целая единица).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основного персонала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работавшие на условиях не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рабочего времени в соответствии с трудовым договором или пер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веденные на работу на условиях неполного рабочего времени, при определ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среднемесячной численности работников основного персонала учрежд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учитывают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пропорционально отработанному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средней численности этой категории работников осуществляе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следующем порядке: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исчисляется общее количество человеко-дней, отработанных этими работниками, путем деления общего числа отработанных человеко-часов </w:t>
      </w:r>
      <w:r w:rsidR="00263468" w:rsidRPr="002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месяце на продолжительность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продолж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рабочей недели, например: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 – на 8 часов (при пятидневной рабочей неделе) или на 6,67 ч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(при шестидневной неделе);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39 часов – 7,8 часа (при пятидневной рабочей неделе) или на 6,5 часа (при шестидневной рабочей неделе);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 – на 7,2 часа (при пятидневной рабочей неделе) или на 6 часов (при шестидневной работе);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33 часа – на 6,6 часа (при пятидневной рабочей неделе) или на 5,5 часа (при шестидневной неделе)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часов – 6 часов (при пятидневной рабочей неделе) или на 5 часов (при шестидневной рабочей неделе)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 – на 4,8 часа (при пятидневной рабочей неделе) или на 4 часа (при шестидневной рабочей неделе);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затем определяется средняя численность не полностью занятых 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за отчетный месяц в перерасчете на полную занятость путем дел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отработанных человеко-дней на число рабочих дней в месяце по кале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в отчетном месяце.</w:t>
      </w:r>
    </w:p>
    <w:p w:rsidR="000B7D50" w:rsidRPr="00D5472D" w:rsidRDefault="0023140D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 отражаются в трудовых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2.8.13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Размеры должностных окладов заместителей руководителя 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учреждения, главного бухгалтера устанавливаются организ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в размере на 30 процентов ниже оклада руководителя.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2.8.14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Выплаты компенсационного характера для руководителей </w:t>
      </w:r>
      <w:r w:rsidR="00231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заместителей и главных бухгалтеров устанавливаются в с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</w:t>
      </w:r>
      <w:r w:rsidR="00B31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разделом 2.9 настоящего п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римерного положения.</w:t>
      </w:r>
    </w:p>
    <w:p w:rsidR="000B7D50" w:rsidRPr="00D5472D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2.8.15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B7D50" w:rsidRPr="00D5472D">
        <w:rPr>
          <w:rFonts w:ascii="Times New Roman" w:hAnsi="Times New Roman" w:cs="Times New Roman"/>
          <w:sz w:val="28"/>
          <w:szCs w:val="28"/>
        </w:rPr>
        <w:t>Руководителю, заместителям руководителя, главному бухгалт</w:t>
      </w:r>
      <w:r w:rsidR="000B7D50" w:rsidRPr="00D5472D">
        <w:rPr>
          <w:rFonts w:ascii="Times New Roman" w:hAnsi="Times New Roman" w:cs="Times New Roman"/>
          <w:sz w:val="28"/>
          <w:szCs w:val="28"/>
        </w:rPr>
        <w:t>е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ру организации к окладу (должностному окладу) устанавливаются выплаты </w:t>
      </w:r>
      <w:proofErr w:type="gramStart"/>
      <w:r w:rsidR="000B7D50" w:rsidRPr="00D547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7D50" w:rsidRPr="00D5472D">
        <w:rPr>
          <w:rFonts w:ascii="Times New Roman" w:hAnsi="Times New Roman" w:cs="Times New Roman"/>
          <w:sz w:val="28"/>
          <w:szCs w:val="28"/>
        </w:rPr>
        <w:t>: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ученой степени кандидата наук – 10 процентов;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ученой степени доктора наук – 20 процентов;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ученого звания «доцент»</w:t>
      </w:r>
      <w:r w:rsid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процентов;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</w:t>
      </w:r>
      <w:r w:rsidR="002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ученого звания «профессор»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 процентов;</w:t>
      </w:r>
    </w:p>
    <w:p w:rsidR="000B7D50" w:rsidRPr="00D5472D" w:rsidRDefault="000A697E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почетного звания «Народный», «Заслуженный», другие п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 звания, соответствующие у руководящих работников профилю учр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– 10 процентов.</w:t>
      </w:r>
    </w:p>
    <w:p w:rsidR="000B7D50" w:rsidRPr="00D5472D" w:rsidRDefault="000B7D50" w:rsidP="0064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>Выплаты за наличие ученой степени, звания «Народный», «Заслуже</w:t>
      </w:r>
      <w:r w:rsidRPr="00D5472D">
        <w:rPr>
          <w:rFonts w:ascii="Times New Roman" w:hAnsi="Times New Roman" w:cs="Times New Roman"/>
          <w:sz w:val="28"/>
          <w:szCs w:val="28"/>
        </w:rPr>
        <w:t>н</w:t>
      </w:r>
      <w:r w:rsidRPr="00D5472D">
        <w:rPr>
          <w:rFonts w:ascii="Times New Roman" w:hAnsi="Times New Roman" w:cs="Times New Roman"/>
          <w:sz w:val="28"/>
          <w:szCs w:val="28"/>
        </w:rPr>
        <w:t>ный»</w:t>
      </w:r>
      <w:r>
        <w:rPr>
          <w:rFonts w:ascii="Times New Roman" w:hAnsi="Times New Roman" w:cs="Times New Roman"/>
          <w:sz w:val="28"/>
          <w:szCs w:val="28"/>
        </w:rPr>
        <w:t>, других</w:t>
      </w:r>
      <w:r w:rsidRPr="00D5472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четных званий </w:t>
      </w:r>
      <w:r w:rsidRPr="00D5472D">
        <w:rPr>
          <w:rFonts w:ascii="Times New Roman" w:hAnsi="Times New Roman" w:cs="Times New Roman"/>
          <w:sz w:val="28"/>
          <w:szCs w:val="28"/>
        </w:rPr>
        <w:t>руководящих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446"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D5472D">
        <w:rPr>
          <w:rFonts w:ascii="Times New Roman" w:hAnsi="Times New Roman" w:cs="Times New Roman"/>
          <w:sz w:val="28"/>
          <w:szCs w:val="28"/>
        </w:rPr>
        <w:t xml:space="preserve"> профилю учреждения, устанавливаются: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присвоении почетного звания –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награждении ведомственной наградой;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присуждении у</w:t>
      </w:r>
      <w:r w:rsidR="004D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ченой степени кандидата наук –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вынесения решения Высшей аттестационной комиссией Министерства образования </w:t>
      </w:r>
      <w:r w:rsidR="0074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 о выдаче диплома кандидата наук;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присуждении ученой степени доктора наук – со дня принятия 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Высшей аттестационной комиссией Министерства образования и науки Российской Федерации о присуждении ученой степени доктора наук. </w:t>
      </w:r>
    </w:p>
    <w:p w:rsidR="000B7D50" w:rsidRPr="009602CE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2.8.16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E76EA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устана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ливает руководителям 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B7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учреждений </w:t>
      </w:r>
      <w:r w:rsidR="0074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 и </w:t>
      </w:r>
      <w:r w:rsidR="00231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 за детьми </w:t>
      </w:r>
      <w:r w:rsidR="00B7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 стимулирующего 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Размеры выплат стимулирующего характера определяются с у</w:t>
      </w:r>
      <w:r w:rsidR="0023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четом </w:t>
      </w:r>
      <w:r w:rsidR="00231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деятельности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исполнения им целевых показателей эффективности работы, устанавливаемых </w:t>
      </w:r>
      <w:r w:rsidR="00CE76EA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7D50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="00CE76EA" w:rsidRPr="0096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F36" w:rsidRDefault="00770BD6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2.8.17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Стимулирующая выплата начисляется по итогам работы рук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и их заместителей за предыдущий квартал</w:t>
      </w:r>
      <w:r w:rsidR="002B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превышать двух должностных окладов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эффективности должны содержать формализова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критерии определения достижимых результатов работы, измеряемые к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чественными и количественными показателями.</w:t>
      </w:r>
    </w:p>
    <w:p w:rsidR="000B7D50" w:rsidRPr="00D5472D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среднемесячной заработной платы руководителей, их з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местителей, главных бухгалтеров и среднемесячной заработной платы рабо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учреждений, формируемых за счет всех источников финансового обеспечения, рас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считывается за календарный год.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среднемесячной заработной платы осуществляется в соответствии с метод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используемой при определении средней заработной платы работников для целей статистического наблюдения, утверждаемой федеральным органом исполнительной власти, осуществляющим функции по выработке госуда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политики и нормативному правовому регулированию в сфере оф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статистического учета. </w:t>
      </w:r>
    </w:p>
    <w:p w:rsidR="00862EB6" w:rsidRDefault="000B7D50" w:rsidP="00645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з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платы 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D3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образования Хабаровского муниц</w:t>
      </w:r>
      <w:r w:rsidR="00D327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proofErr w:type="gram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D327FE" w:rsidRPr="00D32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Хабаро</w:t>
      </w:r>
      <w:r w:rsidR="00D327FE" w:rsidRPr="00D327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27FE" w:rsidRPr="00D32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в кратности</w:t>
      </w:r>
      <w:r w:rsidR="00B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6271" w:rsidRPr="009F3DFD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 4</w:t>
      </w:r>
      <w:r w:rsidRPr="009F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42F" w:rsidRPr="00D5472D" w:rsidRDefault="00FB642F" w:rsidP="000B7D5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B6" w:rsidRDefault="000B7D50" w:rsidP="00D3754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Порядок и условия установления вы</w:t>
      </w:r>
      <w:r w:rsidR="00862EB6"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</w:p>
    <w:p w:rsidR="000B7D50" w:rsidRPr="00862EB6" w:rsidRDefault="00862EB6" w:rsidP="00D3754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компенсационного характера</w:t>
      </w:r>
    </w:p>
    <w:p w:rsidR="00862EB6" w:rsidRPr="008E438C" w:rsidRDefault="00862EB6" w:rsidP="00862EB6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50" w:rsidRPr="00D5472D" w:rsidRDefault="000B7D50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2.9.1. 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5" w:history="1">
        <w:r w:rsidRPr="00BE12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компенсационного х</w:t>
      </w:r>
      <w:r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</w:t>
      </w:r>
      <w:r w:rsidR="002549B9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учреждениях Хабаровского муниципального рай</w:t>
      </w:r>
      <w:r w:rsidR="002549B9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9B9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CD4A33" w:rsidRPr="00BE12BA">
        <w:rPr>
          <w:rFonts w:ascii="Times New Roman" w:hAnsi="Times New Roman" w:cs="Times New Roman"/>
          <w:sz w:val="28"/>
          <w:szCs w:val="28"/>
        </w:rPr>
        <w:t>по</w:t>
      </w:r>
      <w:r w:rsidR="002C4376">
        <w:rPr>
          <w:rFonts w:ascii="Times New Roman" w:hAnsi="Times New Roman" w:cs="Times New Roman"/>
          <w:sz w:val="28"/>
          <w:szCs w:val="28"/>
        </w:rPr>
        <w:t>становлением г</w:t>
      </w:r>
      <w:r w:rsidR="00CD4A33" w:rsidRPr="00BE12BA">
        <w:rPr>
          <w:rFonts w:ascii="Times New Roman" w:hAnsi="Times New Roman" w:cs="Times New Roman"/>
          <w:sz w:val="28"/>
          <w:szCs w:val="28"/>
        </w:rPr>
        <w:t>лавы Хабаровского муниципального района от 13.11.2008 № 1847 «Об утверждении Перечня видов выплат ко</w:t>
      </w:r>
      <w:r w:rsidR="00CD4A33" w:rsidRPr="00BE12BA">
        <w:rPr>
          <w:rFonts w:ascii="Times New Roman" w:hAnsi="Times New Roman" w:cs="Times New Roman"/>
          <w:sz w:val="28"/>
          <w:szCs w:val="28"/>
        </w:rPr>
        <w:t>м</w:t>
      </w:r>
      <w:r w:rsidR="00CD4A33" w:rsidRPr="00BE12BA">
        <w:rPr>
          <w:rFonts w:ascii="Times New Roman" w:hAnsi="Times New Roman" w:cs="Times New Roman"/>
          <w:sz w:val="28"/>
          <w:szCs w:val="28"/>
        </w:rPr>
        <w:t>пенсационного характера в муниципальных учреждениях Хабаровского м</w:t>
      </w:r>
      <w:r w:rsidR="00CD4A33" w:rsidRPr="00BE12BA">
        <w:rPr>
          <w:rFonts w:ascii="Times New Roman" w:hAnsi="Times New Roman" w:cs="Times New Roman"/>
          <w:sz w:val="28"/>
          <w:szCs w:val="28"/>
        </w:rPr>
        <w:t>у</w:t>
      </w:r>
      <w:r w:rsidR="00CD4A33" w:rsidRPr="00BE12BA">
        <w:rPr>
          <w:rFonts w:ascii="Times New Roman" w:hAnsi="Times New Roman" w:cs="Times New Roman"/>
          <w:sz w:val="28"/>
          <w:szCs w:val="28"/>
        </w:rPr>
        <w:t>ниципального района и разъяснения о порядке установления выплат компе</w:t>
      </w:r>
      <w:r w:rsidR="00CD4A33" w:rsidRPr="00BE12BA">
        <w:rPr>
          <w:rFonts w:ascii="Times New Roman" w:hAnsi="Times New Roman" w:cs="Times New Roman"/>
          <w:sz w:val="28"/>
          <w:szCs w:val="28"/>
        </w:rPr>
        <w:t>н</w:t>
      </w:r>
      <w:r w:rsidR="00CD4A33" w:rsidRPr="00BE12BA">
        <w:rPr>
          <w:rFonts w:ascii="Times New Roman" w:hAnsi="Times New Roman" w:cs="Times New Roman"/>
          <w:sz w:val="28"/>
          <w:szCs w:val="28"/>
        </w:rPr>
        <w:t>сационного характера в муниципальных учреждениях Хабаровского муниц</w:t>
      </w:r>
      <w:r w:rsidR="00CD4A33" w:rsidRPr="00BE12BA">
        <w:rPr>
          <w:rFonts w:ascii="Times New Roman" w:hAnsi="Times New Roman" w:cs="Times New Roman"/>
          <w:sz w:val="28"/>
          <w:szCs w:val="28"/>
        </w:rPr>
        <w:t>и</w:t>
      </w:r>
      <w:r w:rsidR="00CD4A33" w:rsidRPr="00BE12BA">
        <w:rPr>
          <w:rFonts w:ascii="Times New Roman" w:hAnsi="Times New Roman" w:cs="Times New Roman"/>
          <w:sz w:val="28"/>
          <w:szCs w:val="28"/>
        </w:rPr>
        <w:t>пального района»</w:t>
      </w:r>
      <w:r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 могут быть установлены следующие выплаты компенсационного характера:</w:t>
      </w:r>
      <w:proofErr w:type="gramEnd"/>
    </w:p>
    <w:p w:rsidR="000B7D50" w:rsidRPr="00D5472D" w:rsidRDefault="000B7D50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работникам, занятым на работах с вредными и (или) опа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иными условиями труда;</w:t>
      </w:r>
    </w:p>
    <w:p w:rsidR="000B7D50" w:rsidRPr="00D5472D" w:rsidRDefault="000B7D50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местностях с особыми климатическими услови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8D3F60" w:rsidRDefault="000B7D50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условиях, отклоняющихся от нормальных (при выполнении работ различной квалификации, совмещении профессий (дол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ностей), сверхурочной работе, работе в ночное время, за работу в выходные </w:t>
      </w:r>
      <w:r w:rsidR="00EF1D7B" w:rsidRPr="00EF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нерабочие праздничные дни, за работу с разделением смены на части (с п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рерывом работы свыше двух часов) водителю, за разъездной характер работы и при выполнении работ в других условиях, отклоняющихся от нормальных (в том</w:t>
      </w:r>
      <w:proofErr w:type="gram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за дополнительную работу, не входящую в круг дол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работника – за классное руководство, проверку тетр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 заведование кабинетами и 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т.д.);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надбавка за работу со сведениями, составляющими государственную тайну, их засекречиванием и рассекречиванием, а также за работу с шифр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установления выплат компенсационного характера определ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8B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D3F6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D6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 п</w:t>
      </w:r>
      <w:r w:rsidR="008D3F6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</w:t>
      </w:r>
      <w:r w:rsidR="008D3F60" w:rsidRPr="00E81313">
        <w:rPr>
          <w:rFonts w:ascii="Times New Roman" w:hAnsi="Times New Roman"/>
          <w:sz w:val="28"/>
          <w:szCs w:val="28"/>
        </w:rPr>
        <w:t>об установлении выплат ко</w:t>
      </w:r>
      <w:r w:rsidR="008D3F60" w:rsidRPr="00E81313">
        <w:rPr>
          <w:rFonts w:ascii="Times New Roman" w:hAnsi="Times New Roman"/>
          <w:sz w:val="28"/>
          <w:szCs w:val="28"/>
        </w:rPr>
        <w:t>м</w:t>
      </w:r>
      <w:r w:rsidR="008D3F60" w:rsidRPr="00E81313">
        <w:rPr>
          <w:rFonts w:ascii="Times New Roman" w:hAnsi="Times New Roman"/>
          <w:sz w:val="28"/>
          <w:szCs w:val="28"/>
        </w:rPr>
        <w:t>пенсационного характера</w:t>
      </w:r>
      <w:r w:rsidR="008D3F60" w:rsidRPr="00E81313">
        <w:rPr>
          <w:rFonts w:ascii="Times New Roman" w:hAnsi="Times New Roman"/>
          <w:i/>
          <w:sz w:val="28"/>
          <w:szCs w:val="28"/>
        </w:rPr>
        <w:t xml:space="preserve"> </w:t>
      </w:r>
      <w:r w:rsidR="008D3F60" w:rsidRPr="00E8131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работникам муниципальных бюджетных, автоно</w:t>
      </w:r>
      <w:r w:rsidR="008D3F60" w:rsidRPr="00E81313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D3F60" w:rsidRPr="00E813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ных и казенных образовательных учреждений </w:t>
      </w:r>
      <w:r w:rsidR="00B71B99" w:rsidRPr="00B71B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групп присмотра и ухода </w:t>
      </w:r>
      <w:r w:rsidR="00EF1D7B" w:rsidRPr="00EF1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B71B99" w:rsidRPr="00B71B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детьми </w:t>
      </w:r>
      <w:r w:rsidR="008D3F60" w:rsidRPr="00E81313">
        <w:rPr>
          <w:rFonts w:ascii="Times New Roman" w:eastAsia="Times New Roman" w:hAnsi="Times New Roman"/>
          <w:bCs/>
          <w:sz w:val="28"/>
          <w:szCs w:val="28"/>
          <w:lang w:eastAsia="ru-RU"/>
        </w:rPr>
        <w:t>Хабаровского муниципального района Хабаровского края</w:t>
      </w:r>
      <w:r w:rsidR="0081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81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76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r w:rsidR="00FA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3F6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B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1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</w:t>
      </w:r>
      <w:r w:rsidR="008D3F6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2EB6" w:rsidRPr="00D5472D" w:rsidRDefault="00862EB6" w:rsidP="000B7D5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B6" w:rsidRPr="00862EB6" w:rsidRDefault="000B7D50" w:rsidP="00862EB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Порядок и условия установления выплат </w:t>
      </w:r>
    </w:p>
    <w:p w:rsidR="000B7D50" w:rsidRDefault="000B7D50" w:rsidP="00862EB6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</w:t>
      </w:r>
      <w:r w:rsidR="00862EB6"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характера</w:t>
      </w:r>
    </w:p>
    <w:p w:rsidR="000B7D50" w:rsidRPr="00D5472D" w:rsidRDefault="000B7D50" w:rsidP="000B7D5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BE12BA" w:rsidRDefault="004226E1" w:rsidP="00D37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2.10.1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7D50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26" w:history="1">
        <w:r w:rsidR="000B7D50" w:rsidRPr="00BE12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="000B7D50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стимулирующего х</w:t>
      </w:r>
      <w:r w:rsidR="000B7D50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D50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в </w:t>
      </w:r>
      <w:r w:rsidR="00500D69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учреждениях Хабаровского муниципального рай</w:t>
      </w:r>
      <w:r w:rsidR="00500D69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0D69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7D50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2C4376">
        <w:rPr>
          <w:rFonts w:ascii="Times New Roman" w:hAnsi="Times New Roman" w:cs="Times New Roman"/>
          <w:sz w:val="28"/>
          <w:szCs w:val="28"/>
        </w:rPr>
        <w:t>постановлением г</w:t>
      </w:r>
      <w:r w:rsidR="00240354" w:rsidRPr="00BE12BA">
        <w:rPr>
          <w:rFonts w:ascii="Times New Roman" w:hAnsi="Times New Roman" w:cs="Times New Roman"/>
          <w:sz w:val="28"/>
          <w:szCs w:val="28"/>
        </w:rPr>
        <w:t xml:space="preserve">лавы Хабаровского муниципального района от 13.11.2008 </w:t>
      </w:r>
      <w:r w:rsidR="00D37540">
        <w:rPr>
          <w:rFonts w:ascii="Times New Roman" w:hAnsi="Times New Roman" w:cs="Times New Roman"/>
          <w:sz w:val="28"/>
          <w:szCs w:val="28"/>
        </w:rPr>
        <w:t>№</w:t>
      </w:r>
      <w:r w:rsidR="00240354" w:rsidRPr="00BE12BA">
        <w:rPr>
          <w:rFonts w:ascii="Times New Roman" w:hAnsi="Times New Roman" w:cs="Times New Roman"/>
          <w:sz w:val="28"/>
          <w:szCs w:val="28"/>
        </w:rPr>
        <w:t xml:space="preserve"> 1846 «Об утверждении Перечня видов выплат стим</w:t>
      </w:r>
      <w:r w:rsidR="00240354" w:rsidRPr="00BE12BA">
        <w:rPr>
          <w:rFonts w:ascii="Times New Roman" w:hAnsi="Times New Roman" w:cs="Times New Roman"/>
          <w:sz w:val="28"/>
          <w:szCs w:val="28"/>
        </w:rPr>
        <w:t>у</w:t>
      </w:r>
      <w:r w:rsidR="00240354" w:rsidRPr="00BE12BA">
        <w:rPr>
          <w:rFonts w:ascii="Times New Roman" w:hAnsi="Times New Roman" w:cs="Times New Roman"/>
          <w:sz w:val="28"/>
          <w:szCs w:val="28"/>
        </w:rPr>
        <w:t>лирующего характера в муниципальных учреждениях Хабаровского муниц</w:t>
      </w:r>
      <w:r w:rsidR="00240354" w:rsidRPr="00BE12BA">
        <w:rPr>
          <w:rFonts w:ascii="Times New Roman" w:hAnsi="Times New Roman" w:cs="Times New Roman"/>
          <w:sz w:val="28"/>
          <w:szCs w:val="28"/>
        </w:rPr>
        <w:t>и</w:t>
      </w:r>
      <w:r w:rsidR="00240354" w:rsidRPr="00BE12BA">
        <w:rPr>
          <w:rFonts w:ascii="Times New Roman" w:hAnsi="Times New Roman" w:cs="Times New Roman"/>
          <w:sz w:val="28"/>
          <w:szCs w:val="28"/>
        </w:rPr>
        <w:t>пального района и разъяснения о порядке установления выплат стимулир</w:t>
      </w:r>
      <w:r w:rsidR="00240354" w:rsidRPr="00BE12BA">
        <w:rPr>
          <w:rFonts w:ascii="Times New Roman" w:hAnsi="Times New Roman" w:cs="Times New Roman"/>
          <w:sz w:val="28"/>
          <w:szCs w:val="28"/>
        </w:rPr>
        <w:t>у</w:t>
      </w:r>
      <w:r w:rsidR="00240354" w:rsidRPr="00BE12BA">
        <w:rPr>
          <w:rFonts w:ascii="Times New Roman" w:hAnsi="Times New Roman" w:cs="Times New Roman"/>
          <w:sz w:val="28"/>
          <w:szCs w:val="28"/>
        </w:rPr>
        <w:t>ющего характера в муниципальных учреждениях Хабаровского муниципал</w:t>
      </w:r>
      <w:r w:rsidR="00240354" w:rsidRPr="00BE12BA">
        <w:rPr>
          <w:rFonts w:ascii="Times New Roman" w:hAnsi="Times New Roman" w:cs="Times New Roman"/>
          <w:sz w:val="28"/>
          <w:szCs w:val="28"/>
        </w:rPr>
        <w:t>ь</w:t>
      </w:r>
      <w:r w:rsidR="00240354" w:rsidRPr="00BE12BA">
        <w:rPr>
          <w:rFonts w:ascii="Times New Roman" w:hAnsi="Times New Roman" w:cs="Times New Roman"/>
          <w:sz w:val="28"/>
          <w:szCs w:val="28"/>
        </w:rPr>
        <w:t>ного района»</w:t>
      </w:r>
      <w:r w:rsidR="000B7D50" w:rsidRPr="00BE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учреждении устанавливаются следующие виды выплат:</w:t>
      </w:r>
      <w:r w:rsidR="000B7D50" w:rsidRPr="00BE12B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791E37" w:rsidRPr="00791E37" w:rsidRDefault="00791E37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37">
        <w:rPr>
          <w:rFonts w:ascii="Times New Roman" w:hAnsi="Times New Roman" w:cs="Times New Roman"/>
          <w:sz w:val="28"/>
          <w:szCs w:val="28"/>
        </w:rPr>
        <w:t>- выплаты за квалификационную категорию, ученую степень, ученые звания, звания «заслуженный», «народный»;</w:t>
      </w:r>
    </w:p>
    <w:p w:rsidR="00791E37" w:rsidRPr="00791E37" w:rsidRDefault="00791E37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37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791E37" w:rsidRPr="00791E37" w:rsidRDefault="00791E37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37">
        <w:rPr>
          <w:rFonts w:ascii="Times New Roman" w:hAnsi="Times New Roman" w:cs="Times New Roman"/>
          <w:sz w:val="28"/>
          <w:szCs w:val="28"/>
        </w:rPr>
        <w:t>- выплаты за классность водителям автомобиля;</w:t>
      </w:r>
    </w:p>
    <w:p w:rsidR="00791E37" w:rsidRPr="00791E37" w:rsidRDefault="00791E37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37">
        <w:rPr>
          <w:rFonts w:ascii="Times New Roman" w:hAnsi="Times New Roman" w:cs="Times New Roman"/>
          <w:sz w:val="28"/>
          <w:szCs w:val="28"/>
        </w:rPr>
        <w:t>- надбавка за выслугу лет в образовательных учреждениях;</w:t>
      </w:r>
    </w:p>
    <w:p w:rsidR="00791E37" w:rsidRDefault="00791E37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37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0B7D50" w:rsidRPr="00D5472D" w:rsidRDefault="00CD1C47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6" w:history="1">
        <w:proofErr w:type="gramStart"/>
        <w:r w:rsidR="000B7D50" w:rsidRPr="00D5472D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0B7D50" w:rsidRPr="00D5472D">
        <w:rPr>
          <w:rFonts w:ascii="Times New Roman" w:hAnsi="Times New Roman" w:cs="Times New Roman"/>
          <w:sz w:val="28"/>
          <w:szCs w:val="28"/>
        </w:rPr>
        <w:t xml:space="preserve"> выплат к окладу (должностному окладу), ставке заработной платы за квалификационную категорию, наличие ученой степени, ученого звания, звания «заслуженный», «на</w:t>
      </w:r>
      <w:r w:rsidR="000B7D50">
        <w:rPr>
          <w:rFonts w:ascii="Times New Roman" w:hAnsi="Times New Roman" w:cs="Times New Roman"/>
          <w:sz w:val="28"/>
          <w:szCs w:val="28"/>
        </w:rPr>
        <w:t>родный», другие почетные звания</w:t>
      </w:r>
      <w:r w:rsidR="00EF1D7B">
        <w:rPr>
          <w:rFonts w:ascii="Times New Roman" w:hAnsi="Times New Roman" w:cs="Times New Roman"/>
          <w:sz w:val="28"/>
          <w:szCs w:val="28"/>
        </w:rPr>
        <w:t>,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 </w:t>
      </w:r>
      <w:r w:rsidR="009F1DA8" w:rsidRPr="00A91DC6">
        <w:rPr>
          <w:rFonts w:ascii="Times New Roman" w:hAnsi="Times New Roman" w:cs="Times New Roman"/>
          <w:sz w:val="28"/>
          <w:szCs w:val="28"/>
        </w:rPr>
        <w:t>соо</w:t>
      </w:r>
      <w:r w:rsidR="009F1DA8" w:rsidRPr="00A91DC6">
        <w:rPr>
          <w:rFonts w:ascii="Times New Roman" w:hAnsi="Times New Roman" w:cs="Times New Roman"/>
          <w:sz w:val="28"/>
          <w:szCs w:val="28"/>
        </w:rPr>
        <w:t>т</w:t>
      </w:r>
      <w:r w:rsidR="009F1DA8" w:rsidRPr="00A91DC6">
        <w:rPr>
          <w:rFonts w:ascii="Times New Roman" w:hAnsi="Times New Roman" w:cs="Times New Roman"/>
          <w:sz w:val="28"/>
          <w:szCs w:val="28"/>
        </w:rPr>
        <w:t>ветствующие</w:t>
      </w:r>
      <w:r w:rsidR="009F1DA8" w:rsidRPr="00D5472D">
        <w:rPr>
          <w:rFonts w:ascii="Times New Roman" w:hAnsi="Times New Roman" w:cs="Times New Roman"/>
          <w:sz w:val="28"/>
          <w:szCs w:val="28"/>
        </w:rPr>
        <w:t xml:space="preserve"> </w:t>
      </w:r>
      <w:r w:rsidR="000B7D50" w:rsidRPr="00D5472D">
        <w:rPr>
          <w:rFonts w:ascii="Times New Roman" w:hAnsi="Times New Roman" w:cs="Times New Roman"/>
          <w:sz w:val="28"/>
          <w:szCs w:val="28"/>
        </w:rPr>
        <w:t>у руководящих работников</w:t>
      </w:r>
      <w:r w:rsidR="000B7D50" w:rsidRPr="00A91DC6">
        <w:rPr>
          <w:rFonts w:ascii="Times New Roman" w:hAnsi="Times New Roman" w:cs="Times New Roman"/>
          <w:sz w:val="28"/>
          <w:szCs w:val="28"/>
        </w:rPr>
        <w:t xml:space="preserve"> 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профилю учреждения, </w:t>
      </w:r>
      <w:r w:rsidR="009F1DA8">
        <w:rPr>
          <w:rFonts w:ascii="Times New Roman" w:hAnsi="Times New Roman" w:cs="Times New Roman"/>
          <w:sz w:val="28"/>
          <w:szCs w:val="28"/>
        </w:rPr>
        <w:t xml:space="preserve">у </w:t>
      </w:r>
      <w:r w:rsidR="000B7D50" w:rsidRPr="00D5472D">
        <w:rPr>
          <w:rFonts w:ascii="Times New Roman" w:hAnsi="Times New Roman" w:cs="Times New Roman"/>
          <w:sz w:val="28"/>
          <w:szCs w:val="28"/>
        </w:rPr>
        <w:t>педагог</w:t>
      </w:r>
      <w:r w:rsidR="000B7D50" w:rsidRPr="00D5472D">
        <w:rPr>
          <w:rFonts w:ascii="Times New Roman" w:hAnsi="Times New Roman" w:cs="Times New Roman"/>
          <w:sz w:val="28"/>
          <w:szCs w:val="28"/>
        </w:rPr>
        <w:t>и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0B7D50" w:rsidRPr="00A91DC6">
        <w:rPr>
          <w:rFonts w:ascii="Times New Roman" w:hAnsi="Times New Roman" w:cs="Times New Roman"/>
          <w:sz w:val="28"/>
          <w:szCs w:val="28"/>
        </w:rPr>
        <w:t>–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 профилю педагогической деятельности</w:t>
      </w:r>
      <w:r w:rsidR="000B7D50">
        <w:rPr>
          <w:rFonts w:ascii="Times New Roman" w:hAnsi="Times New Roman" w:cs="Times New Roman"/>
          <w:sz w:val="28"/>
          <w:szCs w:val="28"/>
        </w:rPr>
        <w:t>, устанавливаемые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7D50">
        <w:rPr>
          <w:rFonts w:ascii="Times New Roman" w:hAnsi="Times New Roman" w:cs="Times New Roman"/>
          <w:sz w:val="28"/>
          <w:szCs w:val="28"/>
        </w:rPr>
        <w:t>н</w:t>
      </w:r>
      <w:r w:rsidR="000B7D50">
        <w:rPr>
          <w:rFonts w:ascii="Times New Roman" w:hAnsi="Times New Roman" w:cs="Times New Roman"/>
          <w:sz w:val="28"/>
          <w:szCs w:val="28"/>
        </w:rPr>
        <w:t>и</w:t>
      </w:r>
      <w:r w:rsidR="000B7D50">
        <w:rPr>
          <w:rFonts w:ascii="Times New Roman" w:hAnsi="Times New Roman" w:cs="Times New Roman"/>
          <w:sz w:val="28"/>
          <w:szCs w:val="28"/>
        </w:rPr>
        <w:t>кам организации, приведены в П</w:t>
      </w:r>
      <w:r w:rsidR="0081762B">
        <w:rPr>
          <w:rFonts w:ascii="Times New Roman" w:hAnsi="Times New Roman" w:cs="Times New Roman"/>
          <w:sz w:val="28"/>
          <w:szCs w:val="28"/>
        </w:rPr>
        <w:t>риложении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 </w:t>
      </w:r>
      <w:r w:rsidR="00F50C13">
        <w:rPr>
          <w:rFonts w:ascii="Times New Roman" w:hAnsi="Times New Roman" w:cs="Times New Roman"/>
          <w:sz w:val="28"/>
          <w:szCs w:val="28"/>
        </w:rPr>
        <w:t xml:space="preserve">№ </w:t>
      </w:r>
      <w:r w:rsidR="004A0781">
        <w:rPr>
          <w:rFonts w:ascii="Times New Roman" w:hAnsi="Times New Roman" w:cs="Times New Roman"/>
          <w:sz w:val="28"/>
          <w:szCs w:val="28"/>
        </w:rPr>
        <w:t>7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 к </w:t>
      </w:r>
      <w:r w:rsidR="00F5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</w:t>
      </w:r>
      <w:r w:rsidR="000B7D50" w:rsidRPr="00D5472D">
        <w:rPr>
          <w:rFonts w:ascii="Times New Roman" w:hAnsi="Times New Roman" w:cs="Times New Roman"/>
          <w:sz w:val="28"/>
          <w:szCs w:val="28"/>
        </w:rPr>
        <w:t>.</w:t>
      </w:r>
      <w:r w:rsidR="000B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7D50" w:rsidRPr="00D5472D" w:rsidRDefault="000B7D50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>Выплаты устанавливаются:</w:t>
      </w:r>
    </w:p>
    <w:p w:rsidR="000B7D50" w:rsidRPr="00D5472D" w:rsidRDefault="009A6455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при присвоении квалификационной категории </w:t>
      </w:r>
      <w:r w:rsidR="000B7D50" w:rsidRPr="006C4E62">
        <w:rPr>
          <w:rFonts w:ascii="Times New Roman" w:hAnsi="Times New Roman" w:cs="Times New Roman"/>
          <w:sz w:val="28"/>
          <w:szCs w:val="28"/>
        </w:rPr>
        <w:t>–</w:t>
      </w:r>
      <w:r w:rsidR="000B7D50" w:rsidRPr="00D5472D">
        <w:rPr>
          <w:rFonts w:ascii="Times New Roman" w:hAnsi="Times New Roman" w:cs="Times New Roman"/>
          <w:sz w:val="28"/>
          <w:szCs w:val="28"/>
        </w:rPr>
        <w:t xml:space="preserve"> со дня вынесения решения аттестационной комиссией о присвоении квалификационной кат</w:t>
      </w:r>
      <w:r w:rsidR="000B7D50" w:rsidRPr="00D5472D">
        <w:rPr>
          <w:rFonts w:ascii="Times New Roman" w:hAnsi="Times New Roman" w:cs="Times New Roman"/>
          <w:sz w:val="28"/>
          <w:szCs w:val="28"/>
        </w:rPr>
        <w:t>е</w:t>
      </w:r>
      <w:r w:rsidR="000B7D50" w:rsidRPr="00D5472D">
        <w:rPr>
          <w:rFonts w:ascii="Times New Roman" w:hAnsi="Times New Roman" w:cs="Times New Roman"/>
          <w:sz w:val="28"/>
          <w:szCs w:val="28"/>
        </w:rPr>
        <w:t>гории;</w:t>
      </w:r>
    </w:p>
    <w:p w:rsidR="000B7D50" w:rsidRPr="00D5472D" w:rsidRDefault="000B7D50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 xml:space="preserve">- при присвоении почетного звания </w:t>
      </w:r>
      <w:r w:rsidRPr="006C4E62">
        <w:rPr>
          <w:rFonts w:ascii="Times New Roman" w:hAnsi="Times New Roman" w:cs="Times New Roman"/>
          <w:sz w:val="28"/>
          <w:szCs w:val="28"/>
        </w:rPr>
        <w:t>–</w:t>
      </w:r>
      <w:r w:rsidRPr="00D5472D">
        <w:rPr>
          <w:rFonts w:ascii="Times New Roman" w:hAnsi="Times New Roman" w:cs="Times New Roman"/>
          <w:sz w:val="28"/>
          <w:szCs w:val="28"/>
        </w:rPr>
        <w:t xml:space="preserve"> со дня вступления в силу прав</w:t>
      </w:r>
      <w:r w:rsidRPr="00D5472D">
        <w:rPr>
          <w:rFonts w:ascii="Times New Roman" w:hAnsi="Times New Roman" w:cs="Times New Roman"/>
          <w:sz w:val="28"/>
          <w:szCs w:val="28"/>
        </w:rPr>
        <w:t>о</w:t>
      </w:r>
      <w:r w:rsidRPr="00D5472D">
        <w:rPr>
          <w:rFonts w:ascii="Times New Roman" w:hAnsi="Times New Roman" w:cs="Times New Roman"/>
          <w:sz w:val="28"/>
          <w:szCs w:val="28"/>
        </w:rPr>
        <w:t>вого акта о присвоении почетного звания или правового акта о награждении ведомственной наградой;</w:t>
      </w:r>
    </w:p>
    <w:p w:rsidR="000B7D50" w:rsidRPr="00D5472D" w:rsidRDefault="000B7D50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lastRenderedPageBreak/>
        <w:t xml:space="preserve">- при присуждении ученой степени кандидата наук </w:t>
      </w:r>
      <w:r w:rsidRPr="006C4E62">
        <w:rPr>
          <w:rFonts w:ascii="Times New Roman" w:hAnsi="Times New Roman" w:cs="Times New Roman"/>
          <w:sz w:val="28"/>
          <w:szCs w:val="28"/>
        </w:rPr>
        <w:t>–</w:t>
      </w:r>
      <w:r w:rsidRPr="00D5472D">
        <w:rPr>
          <w:rFonts w:ascii="Times New Roman" w:hAnsi="Times New Roman" w:cs="Times New Roman"/>
          <w:sz w:val="28"/>
          <w:szCs w:val="28"/>
        </w:rPr>
        <w:t xml:space="preserve"> со дня вынесения решения уполномоченным органом о выдаче диплома кандидата наук;</w:t>
      </w:r>
    </w:p>
    <w:p w:rsidR="000B7D50" w:rsidRPr="00D5472D" w:rsidRDefault="000B7D50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 xml:space="preserve">- при присуждении ученой степени доктора наук </w:t>
      </w:r>
      <w:r w:rsidRPr="006C4E62">
        <w:rPr>
          <w:rFonts w:ascii="Times New Roman" w:hAnsi="Times New Roman" w:cs="Times New Roman"/>
          <w:sz w:val="28"/>
          <w:szCs w:val="28"/>
        </w:rPr>
        <w:t>–</w:t>
      </w:r>
      <w:r w:rsidRPr="00D5472D">
        <w:rPr>
          <w:rFonts w:ascii="Times New Roman" w:hAnsi="Times New Roman" w:cs="Times New Roman"/>
          <w:sz w:val="28"/>
          <w:szCs w:val="28"/>
        </w:rPr>
        <w:t xml:space="preserve"> со дня принятия р</w:t>
      </w:r>
      <w:r w:rsidRPr="00D5472D">
        <w:rPr>
          <w:rFonts w:ascii="Times New Roman" w:hAnsi="Times New Roman" w:cs="Times New Roman"/>
          <w:sz w:val="28"/>
          <w:szCs w:val="28"/>
        </w:rPr>
        <w:t>е</w:t>
      </w:r>
      <w:r w:rsidRPr="00D5472D">
        <w:rPr>
          <w:rFonts w:ascii="Times New Roman" w:hAnsi="Times New Roman" w:cs="Times New Roman"/>
          <w:sz w:val="28"/>
          <w:szCs w:val="28"/>
        </w:rPr>
        <w:t xml:space="preserve">шения уполномоченным органом о присуждении ученой степени доктора </w:t>
      </w:r>
      <w:r w:rsidR="00EF1D7B">
        <w:rPr>
          <w:rFonts w:ascii="Times New Roman" w:hAnsi="Times New Roman" w:cs="Times New Roman"/>
          <w:sz w:val="28"/>
          <w:szCs w:val="28"/>
        </w:rPr>
        <w:t xml:space="preserve"> </w:t>
      </w:r>
      <w:r w:rsidRPr="00D5472D">
        <w:rPr>
          <w:rFonts w:ascii="Times New Roman" w:hAnsi="Times New Roman" w:cs="Times New Roman"/>
          <w:sz w:val="28"/>
          <w:szCs w:val="28"/>
        </w:rPr>
        <w:t>наук.</w:t>
      </w:r>
    </w:p>
    <w:p w:rsidR="000B7D50" w:rsidRPr="00D5472D" w:rsidRDefault="000B7D50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>Выплаты за квалификационную категорию, наличие ученой степени, ученого звания, звания «заслуженный», «народный», другие почетные зв</w:t>
      </w:r>
      <w:r w:rsidRPr="00D5472D">
        <w:rPr>
          <w:rFonts w:ascii="Times New Roman" w:hAnsi="Times New Roman" w:cs="Times New Roman"/>
          <w:sz w:val="28"/>
          <w:szCs w:val="28"/>
        </w:rPr>
        <w:t>а</w:t>
      </w:r>
      <w:r w:rsidRPr="00D5472D">
        <w:rPr>
          <w:rFonts w:ascii="Times New Roman" w:hAnsi="Times New Roman" w:cs="Times New Roman"/>
          <w:sz w:val="28"/>
          <w:szCs w:val="28"/>
        </w:rPr>
        <w:t>ния, соответствующие профилю педагогической деятельности, начисляются с учетом установленной работнику учебной нагрузки.</w:t>
      </w:r>
    </w:p>
    <w:p w:rsidR="000B7D50" w:rsidRPr="00D5472D" w:rsidRDefault="000B7D50" w:rsidP="00D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hAnsi="Times New Roman" w:cs="Times New Roman"/>
          <w:sz w:val="28"/>
          <w:szCs w:val="28"/>
        </w:rPr>
        <w:t>При переходе имеющего квалификационную категорию (первую или высшую) педагогического работника с одной должности на другую, по кот</w:t>
      </w:r>
      <w:r w:rsidRPr="00D5472D">
        <w:rPr>
          <w:rFonts w:ascii="Times New Roman" w:hAnsi="Times New Roman" w:cs="Times New Roman"/>
          <w:sz w:val="28"/>
          <w:szCs w:val="28"/>
        </w:rPr>
        <w:t>о</w:t>
      </w:r>
      <w:r w:rsidRPr="00D5472D">
        <w:rPr>
          <w:rFonts w:ascii="Times New Roman" w:hAnsi="Times New Roman" w:cs="Times New Roman"/>
          <w:sz w:val="28"/>
          <w:szCs w:val="28"/>
        </w:rPr>
        <w:t xml:space="preserve">рым совпадают профили работы, условия оплаты труда устанавливаются </w:t>
      </w:r>
      <w:r w:rsidR="00C700EE">
        <w:rPr>
          <w:rFonts w:ascii="Times New Roman" w:hAnsi="Times New Roman" w:cs="Times New Roman"/>
          <w:sz w:val="28"/>
          <w:szCs w:val="28"/>
        </w:rPr>
        <w:t xml:space="preserve">      </w:t>
      </w:r>
      <w:r w:rsidRPr="00D5472D">
        <w:rPr>
          <w:rFonts w:ascii="Times New Roman" w:hAnsi="Times New Roman" w:cs="Times New Roman"/>
          <w:sz w:val="28"/>
          <w:szCs w:val="28"/>
        </w:rPr>
        <w:t>с учетом имеющейся квалификационной категории в течение срока ее де</w:t>
      </w:r>
      <w:r w:rsidRPr="00D5472D">
        <w:rPr>
          <w:rFonts w:ascii="Times New Roman" w:hAnsi="Times New Roman" w:cs="Times New Roman"/>
          <w:sz w:val="28"/>
          <w:szCs w:val="28"/>
        </w:rPr>
        <w:t>й</w:t>
      </w:r>
      <w:r w:rsidRPr="00D5472D">
        <w:rPr>
          <w:rFonts w:ascii="Times New Roman" w:hAnsi="Times New Roman" w:cs="Times New Roman"/>
          <w:sz w:val="28"/>
          <w:szCs w:val="28"/>
        </w:rPr>
        <w:t>ствия (</w:t>
      </w:r>
      <w:hyperlink w:anchor="Par38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63AF3">
          <w:rPr>
            <w:rFonts w:ascii="Times New Roman" w:hAnsi="Times New Roman" w:cs="Times New Roman"/>
            <w:sz w:val="28"/>
            <w:szCs w:val="28"/>
          </w:rPr>
          <w:t>риложение</w:t>
        </w:r>
        <w:r w:rsidRPr="00D547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50C1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59763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5472D">
        <w:rPr>
          <w:rFonts w:ascii="Times New Roman" w:hAnsi="Times New Roman" w:cs="Times New Roman"/>
          <w:sz w:val="28"/>
          <w:szCs w:val="28"/>
        </w:rPr>
        <w:t xml:space="preserve"> к </w:t>
      </w:r>
      <w:r w:rsidR="00F5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</w:t>
      </w:r>
      <w:r w:rsidRPr="00D5472D">
        <w:rPr>
          <w:rFonts w:ascii="Times New Roman" w:hAnsi="Times New Roman" w:cs="Times New Roman"/>
          <w:sz w:val="28"/>
          <w:szCs w:val="28"/>
        </w:rPr>
        <w:t>).</w:t>
      </w:r>
    </w:p>
    <w:p w:rsidR="000B7D50" w:rsidRPr="00D5472D" w:rsidRDefault="003E5001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Выплаты стимулирующего характера, размеры и условия </w:t>
      </w:r>
      <w:r w:rsidR="00C7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осуществления устанавливаются коллективными договорами, соглашен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локальными нормативными актами организации, трудовыми договор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 учетом показателей и критериев оценки эффективности труда, разраб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танных в образовательном учреждении 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</w:t>
      </w:r>
      <w:r w:rsidR="0081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представительного органа работников.</w:t>
      </w:r>
    </w:p>
    <w:p w:rsidR="000B7D50" w:rsidRPr="00D5472D" w:rsidRDefault="000B7D50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работникам устанавливаются в соответствии с </w:t>
      </w:r>
      <w:r w:rsidR="00F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установлении стимулирующих выплат и крит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риями для установления стимулирующих выплат, позволяющими оценить результативность и качество работы, разработанными с участием органов общественного самоуправления учреждения и утвержденными локальным нормативным актом учреждения</w:t>
      </w:r>
      <w:r w:rsidR="00FE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F5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примерному полож</w:t>
      </w:r>
      <w:r w:rsidR="00DF45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FE7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5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50" w:rsidRPr="00D5472D" w:rsidRDefault="003E5001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2.10.3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Надбавка за выслугу лет устанавливается в соответствии с </w:t>
      </w:r>
      <w:r w:rsidR="003B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B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0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мерным п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порядке назначения надбавки за выслугу лет работн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муниципальных </w:t>
      </w:r>
      <w:r w:rsidR="00B71B99" w:rsidRPr="00CB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бюджетных, автономных и </w:t>
      </w:r>
      <w:r w:rsidR="00D37540" w:rsidRPr="00CB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образовательных учреждений,</w:t>
      </w:r>
      <w:r w:rsidR="00B71B99" w:rsidRPr="00CB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 присмотра и ухода за детьми </w:t>
      </w:r>
      <w:r w:rsidR="00B71B99" w:rsidRPr="00CB5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</w:t>
      </w:r>
      <w:r w:rsidR="00B71B99" w:rsidRPr="00CB50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B99" w:rsidRPr="00CB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</w:t>
      </w:r>
      <w:r w:rsid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A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B0A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B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</w:t>
      </w:r>
      <w:r w:rsidR="00A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7D50" w:rsidRPr="00D5472D" w:rsidRDefault="003E5001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2.10.4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Выплаты стимулирующего характера производятся в пределах </w:t>
      </w:r>
      <w:r w:rsidR="0068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 субсидий</w:t>
      </w:r>
      <w:r w:rsidR="00D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муниципального задания</w:t>
      </w:r>
      <w:r w:rsidR="0068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оплату труда работников образовательн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</w:t>
      </w:r>
      <w:r w:rsidR="00D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4AC0" w:rsidRP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присмотра и ухода за детьми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средств от предпринимател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иной приносящей доход деятельно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направленных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D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работников.</w:t>
      </w:r>
    </w:p>
    <w:p w:rsidR="000B7D50" w:rsidRPr="00D5472D" w:rsidRDefault="003E5001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2.10.5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Размер стимулирующих выплат может устанавливаться как </w:t>
      </w:r>
      <w:r w:rsidR="00D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размере, так и в процентном отношении к окладу (должнос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окладу), ставке заработной платы. Максимальный размер выплат не ограничен.</w:t>
      </w:r>
    </w:p>
    <w:p w:rsidR="000B7D50" w:rsidRPr="00D5472D" w:rsidRDefault="003E5001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2.10.6.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 (Премия) начисляются одновременно с выплатой заработной платы за истекший месяц.</w:t>
      </w:r>
    </w:p>
    <w:p w:rsidR="000B7D50" w:rsidRPr="00D5472D" w:rsidRDefault="00ED38E2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2.10.7</w:t>
      </w:r>
      <w:r w:rsidR="009A64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(Премия) по итогам года, квартала выплачивается при наличии экономии средств по фонду оплаты труда.</w:t>
      </w:r>
    </w:p>
    <w:p w:rsidR="00862EB6" w:rsidRDefault="000B7D50" w:rsidP="00D3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премия выплачивается работникам за фактически отраб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танное </w:t>
      </w:r>
      <w:r w:rsidR="005766C5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месяце.</w:t>
      </w:r>
    </w:p>
    <w:p w:rsidR="000B7D50" w:rsidRPr="00D5472D" w:rsidRDefault="000B7D50" w:rsidP="000B7D5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862EB6" w:rsidRDefault="000B7D50" w:rsidP="00862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2EB6" w:rsidRP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Другие вопросы оплаты труда</w:t>
      </w:r>
    </w:p>
    <w:p w:rsidR="00862EB6" w:rsidRPr="008E438C" w:rsidRDefault="00862EB6" w:rsidP="000B7D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 Штатное расписание организации ежегодно утверждается рук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водителем образовательного учреждения 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группы присмотра и ухода </w:t>
      </w:r>
      <w:r w:rsidR="00D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с учредителем (главным распорядителем бю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средств) и включает в себя все должности служащих (профессий 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бочих) данного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7E606C" w:rsidRDefault="000B7D50" w:rsidP="009A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по видам</w:t>
      </w:r>
      <w:r w:rsidR="008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составляется по всем 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подразделениям учреждения в соответствии с уставом учреждения.</w:t>
      </w:r>
    </w:p>
    <w:p w:rsidR="000B7D50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2.11.2. </w:t>
      </w:r>
      <w:r w:rsidRPr="00E57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Хабаровского муниц</w:t>
      </w:r>
      <w:r w:rsidRPr="00E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предельную долю оплаты труда работников административно-управленческого и вспомогательного персонала в фонде оплаты труда образовательных учреждений (не более 40 процентов), а также перечень должностей, относимых к административно-управленческо</w:t>
      </w:r>
      <w:r w:rsidR="0073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D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13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вспомогательному персоналу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BAF" w:rsidRDefault="000B7D50" w:rsidP="009A6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2.11.3. Из фонда оплаты труда учреждения работникам </w:t>
      </w:r>
      <w:r w:rsidR="00F7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</w:t>
      </w:r>
      <w:r w:rsidR="00E67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B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B7D50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размеры выплаты материальной помощи устанавливаются локальным актом учреждения с учетом мнения представительного органа р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</w:p>
    <w:p w:rsidR="00E67BAF" w:rsidRDefault="00E67BAF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работникам производится в пределах средств фонда оплаты труда.</w:t>
      </w: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Решение об оказании материальной помощи принимает руков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 учреждения на основании письменного заявления сотрудника. </w:t>
      </w:r>
    </w:p>
    <w:p w:rsidR="000B7D50" w:rsidRPr="00D5472D" w:rsidRDefault="000B7D50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Материальная помощь и единовременные премии, не входящие в систему оплаты труда, не включаются в расчет средней заработной платы.</w:t>
      </w:r>
    </w:p>
    <w:p w:rsidR="0035757C" w:rsidRDefault="0035757C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Выплаты материальной помощи и премии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D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F4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примерным п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</w:t>
      </w:r>
      <w:r>
        <w:rPr>
          <w:rFonts w:ascii="Times New Roman" w:hAnsi="Times New Roman"/>
          <w:sz w:val="28"/>
          <w:szCs w:val="28"/>
        </w:rPr>
        <w:t>о</w:t>
      </w:r>
      <w:r w:rsidRPr="00E81313">
        <w:rPr>
          <w:rFonts w:ascii="Times New Roman" w:hAnsi="Times New Roman"/>
          <w:sz w:val="28"/>
          <w:szCs w:val="28"/>
        </w:rPr>
        <w:t xml:space="preserve"> </w:t>
      </w:r>
      <w:r w:rsidRPr="0035757C">
        <w:rPr>
          <w:rFonts w:ascii="Times New Roman" w:hAnsi="Times New Roman"/>
          <w:sz w:val="28"/>
          <w:szCs w:val="28"/>
        </w:rPr>
        <w:t>премировании и выплате матер</w:t>
      </w:r>
      <w:r w:rsidRPr="0035757C">
        <w:rPr>
          <w:rFonts w:ascii="Times New Roman" w:hAnsi="Times New Roman"/>
          <w:sz w:val="28"/>
          <w:szCs w:val="28"/>
        </w:rPr>
        <w:t>и</w:t>
      </w:r>
      <w:r w:rsidRPr="0035757C">
        <w:rPr>
          <w:rFonts w:ascii="Times New Roman" w:hAnsi="Times New Roman"/>
          <w:sz w:val="28"/>
          <w:szCs w:val="28"/>
        </w:rPr>
        <w:t xml:space="preserve">альной помощи работникам муниципальных </w:t>
      </w:r>
      <w:r w:rsidR="00B71B99" w:rsidRPr="00B71B99">
        <w:rPr>
          <w:rFonts w:ascii="Times New Roman" w:hAnsi="Times New Roman"/>
          <w:sz w:val="28"/>
          <w:szCs w:val="28"/>
        </w:rPr>
        <w:t>бюджетных, автономных и к</w:t>
      </w:r>
      <w:r w:rsidR="00B71B99" w:rsidRPr="00B71B99">
        <w:rPr>
          <w:rFonts w:ascii="Times New Roman" w:hAnsi="Times New Roman"/>
          <w:sz w:val="28"/>
          <w:szCs w:val="28"/>
        </w:rPr>
        <w:t>а</w:t>
      </w:r>
      <w:r w:rsidR="00B71B99" w:rsidRPr="00B71B99">
        <w:rPr>
          <w:rFonts w:ascii="Times New Roman" w:hAnsi="Times New Roman"/>
          <w:sz w:val="28"/>
          <w:szCs w:val="28"/>
        </w:rPr>
        <w:t>зенных образовательных учреждений и групп присмотра и ухода за детьми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8331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F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0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римерному положению</w:t>
      </w:r>
      <w:r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7D50" w:rsidRPr="00D5472D" w:rsidRDefault="0035757C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2.11.7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и компенсации, не предусмотренные </w:t>
      </w:r>
      <w:r w:rsidR="00DF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римерным п</w:t>
      </w:r>
      <w:r w:rsidR="0064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6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в соответствии с нормами Трудового кодекса Российской Федерации и иными нормативными правовыми актами.</w:t>
      </w:r>
    </w:p>
    <w:p w:rsidR="000B7D50" w:rsidRDefault="0035757C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2.11.8.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Удержания из заработной платы работника производятся в п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на условиях, предусмотренных действующим законодательством РФ, локальными нормативными актами учреждения и/или соглашением сторон.</w:t>
      </w:r>
    </w:p>
    <w:p w:rsidR="000B7D50" w:rsidRDefault="0035757C" w:rsidP="009A6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2.11.9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задержки выплаты работникам заработной платы и других нарушений оплаты труда руководитель учреждения несет ответстве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7D50" w:rsidRPr="00D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соответствии с законодательством Российской Федерации</w:t>
      </w:r>
      <w:r w:rsid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50" w:rsidRDefault="000B7D50" w:rsidP="000B7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0" w:rsidRPr="000B7D50" w:rsidRDefault="00463138" w:rsidP="00463138">
      <w:pPr>
        <w:tabs>
          <w:tab w:val="left" w:pos="1701"/>
        </w:tabs>
        <w:jc w:val="center"/>
        <w:rPr>
          <w:szCs w:val="28"/>
        </w:rPr>
      </w:pPr>
      <w:r>
        <w:rPr>
          <w:szCs w:val="28"/>
        </w:rPr>
        <w:softHyphen/>
        <w:t>_______________</w:t>
      </w:r>
    </w:p>
    <w:sectPr w:rsidR="000B7D50" w:rsidRPr="000B7D50" w:rsidSect="0073688E">
      <w:headerReference w:type="default" r:id="rId27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47" w:rsidRDefault="00CD1C47" w:rsidP="00356658">
      <w:pPr>
        <w:spacing w:after="0" w:line="240" w:lineRule="auto"/>
      </w:pPr>
      <w:r>
        <w:separator/>
      </w:r>
    </w:p>
  </w:endnote>
  <w:endnote w:type="continuationSeparator" w:id="0">
    <w:p w:rsidR="00CD1C47" w:rsidRDefault="00CD1C47" w:rsidP="0035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47" w:rsidRDefault="00CD1C47" w:rsidP="00356658">
      <w:pPr>
        <w:spacing w:after="0" w:line="240" w:lineRule="auto"/>
      </w:pPr>
      <w:r>
        <w:separator/>
      </w:r>
    </w:p>
  </w:footnote>
  <w:footnote w:type="continuationSeparator" w:id="0">
    <w:p w:rsidR="00CD1C47" w:rsidRDefault="00CD1C47" w:rsidP="0035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7668"/>
      <w:docPartObj>
        <w:docPartGallery w:val="Page Numbers (Top of Page)"/>
        <w:docPartUnique/>
      </w:docPartObj>
    </w:sdtPr>
    <w:sdtEndPr/>
    <w:sdtContent>
      <w:p w:rsidR="00DC2AB8" w:rsidRDefault="004C78E3">
        <w:pPr>
          <w:pStyle w:val="a3"/>
          <w:jc w:val="center"/>
        </w:pPr>
        <w:r>
          <w:rPr>
            <w:noProof/>
          </w:rPr>
          <w:fldChar w:fldCharType="begin"/>
        </w:r>
        <w:r w:rsidR="003937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75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2AB8" w:rsidRDefault="00DC2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06C"/>
    <w:rsid w:val="0000236C"/>
    <w:rsid w:val="0000697C"/>
    <w:rsid w:val="00012D5C"/>
    <w:rsid w:val="00045FDB"/>
    <w:rsid w:val="00063AF3"/>
    <w:rsid w:val="00064D13"/>
    <w:rsid w:val="000A4EC9"/>
    <w:rsid w:val="000A697E"/>
    <w:rsid w:val="000B521D"/>
    <w:rsid w:val="000B7D50"/>
    <w:rsid w:val="000D0299"/>
    <w:rsid w:val="000D102C"/>
    <w:rsid w:val="000D40E1"/>
    <w:rsid w:val="000E61F3"/>
    <w:rsid w:val="000F4B2A"/>
    <w:rsid w:val="001719EF"/>
    <w:rsid w:val="00172B65"/>
    <w:rsid w:val="00195E58"/>
    <w:rsid w:val="001A477A"/>
    <w:rsid w:val="001D3924"/>
    <w:rsid w:val="001D7F26"/>
    <w:rsid w:val="0021261F"/>
    <w:rsid w:val="0023140D"/>
    <w:rsid w:val="00231618"/>
    <w:rsid w:val="00234C43"/>
    <w:rsid w:val="00240354"/>
    <w:rsid w:val="002445F7"/>
    <w:rsid w:val="00244A95"/>
    <w:rsid w:val="002463B2"/>
    <w:rsid w:val="002549B9"/>
    <w:rsid w:val="00263468"/>
    <w:rsid w:val="00270199"/>
    <w:rsid w:val="00291F5E"/>
    <w:rsid w:val="002B5309"/>
    <w:rsid w:val="002B73D6"/>
    <w:rsid w:val="002C4376"/>
    <w:rsid w:val="002F18F7"/>
    <w:rsid w:val="0030410D"/>
    <w:rsid w:val="003117F0"/>
    <w:rsid w:val="00312D46"/>
    <w:rsid w:val="00317EFA"/>
    <w:rsid w:val="00356658"/>
    <w:rsid w:val="0035757C"/>
    <w:rsid w:val="003932F5"/>
    <w:rsid w:val="00393762"/>
    <w:rsid w:val="003B0AC0"/>
    <w:rsid w:val="003E5001"/>
    <w:rsid w:val="004148C6"/>
    <w:rsid w:val="004226E1"/>
    <w:rsid w:val="00424AC0"/>
    <w:rsid w:val="00447061"/>
    <w:rsid w:val="00463138"/>
    <w:rsid w:val="004948BB"/>
    <w:rsid w:val="004A0781"/>
    <w:rsid w:val="004A6819"/>
    <w:rsid w:val="004C78E3"/>
    <w:rsid w:val="004D29C9"/>
    <w:rsid w:val="004E257D"/>
    <w:rsid w:val="00500D69"/>
    <w:rsid w:val="005305A8"/>
    <w:rsid w:val="0054004C"/>
    <w:rsid w:val="00572062"/>
    <w:rsid w:val="005766C5"/>
    <w:rsid w:val="00597632"/>
    <w:rsid w:val="005A7980"/>
    <w:rsid w:val="0060463C"/>
    <w:rsid w:val="0060733B"/>
    <w:rsid w:val="00610E4A"/>
    <w:rsid w:val="00627E3E"/>
    <w:rsid w:val="00645C86"/>
    <w:rsid w:val="00646AFF"/>
    <w:rsid w:val="00655F30"/>
    <w:rsid w:val="00687898"/>
    <w:rsid w:val="006B656C"/>
    <w:rsid w:val="006B7332"/>
    <w:rsid w:val="006C1A5A"/>
    <w:rsid w:val="006C526E"/>
    <w:rsid w:val="006D57AF"/>
    <w:rsid w:val="006E2FA2"/>
    <w:rsid w:val="00724672"/>
    <w:rsid w:val="0073131C"/>
    <w:rsid w:val="0073688E"/>
    <w:rsid w:val="00744B71"/>
    <w:rsid w:val="00752170"/>
    <w:rsid w:val="00763DCD"/>
    <w:rsid w:val="00770BD6"/>
    <w:rsid w:val="00781409"/>
    <w:rsid w:val="00786025"/>
    <w:rsid w:val="00791E37"/>
    <w:rsid w:val="007A4D6E"/>
    <w:rsid w:val="007B0A64"/>
    <w:rsid w:val="007B2D67"/>
    <w:rsid w:val="007E606C"/>
    <w:rsid w:val="008103ED"/>
    <w:rsid w:val="0081762B"/>
    <w:rsid w:val="0082738E"/>
    <w:rsid w:val="008331A6"/>
    <w:rsid w:val="00853188"/>
    <w:rsid w:val="00862EB6"/>
    <w:rsid w:val="0086497E"/>
    <w:rsid w:val="008A6F36"/>
    <w:rsid w:val="008A7E60"/>
    <w:rsid w:val="008B3C59"/>
    <w:rsid w:val="008C14F1"/>
    <w:rsid w:val="008C3270"/>
    <w:rsid w:val="008C49DC"/>
    <w:rsid w:val="008D3F60"/>
    <w:rsid w:val="008E438C"/>
    <w:rsid w:val="008F1BAE"/>
    <w:rsid w:val="008F4CE4"/>
    <w:rsid w:val="00902C74"/>
    <w:rsid w:val="00921C39"/>
    <w:rsid w:val="00925938"/>
    <w:rsid w:val="009602CE"/>
    <w:rsid w:val="009644F6"/>
    <w:rsid w:val="00971147"/>
    <w:rsid w:val="009A37F6"/>
    <w:rsid w:val="009A38D6"/>
    <w:rsid w:val="009A6455"/>
    <w:rsid w:val="009D0853"/>
    <w:rsid w:val="009D1CD2"/>
    <w:rsid w:val="009D72C9"/>
    <w:rsid w:val="009E698F"/>
    <w:rsid w:val="009E6E5D"/>
    <w:rsid w:val="009F1DA8"/>
    <w:rsid w:val="009F3DFD"/>
    <w:rsid w:val="009F55CF"/>
    <w:rsid w:val="00A048E1"/>
    <w:rsid w:val="00A27E90"/>
    <w:rsid w:val="00A32BDF"/>
    <w:rsid w:val="00A46D98"/>
    <w:rsid w:val="00A5009B"/>
    <w:rsid w:val="00A51FC6"/>
    <w:rsid w:val="00A5571A"/>
    <w:rsid w:val="00A732F4"/>
    <w:rsid w:val="00A759D6"/>
    <w:rsid w:val="00A9148E"/>
    <w:rsid w:val="00A95CB4"/>
    <w:rsid w:val="00AE1F68"/>
    <w:rsid w:val="00AE53C8"/>
    <w:rsid w:val="00B31882"/>
    <w:rsid w:val="00B359D2"/>
    <w:rsid w:val="00B61672"/>
    <w:rsid w:val="00B66B69"/>
    <w:rsid w:val="00B67B2B"/>
    <w:rsid w:val="00B71B99"/>
    <w:rsid w:val="00B76271"/>
    <w:rsid w:val="00B97913"/>
    <w:rsid w:val="00BA613D"/>
    <w:rsid w:val="00BB3855"/>
    <w:rsid w:val="00BB75E5"/>
    <w:rsid w:val="00BB789A"/>
    <w:rsid w:val="00BC16D7"/>
    <w:rsid w:val="00BE12BA"/>
    <w:rsid w:val="00BF551F"/>
    <w:rsid w:val="00C1565C"/>
    <w:rsid w:val="00C42EBA"/>
    <w:rsid w:val="00C700EE"/>
    <w:rsid w:val="00C72A23"/>
    <w:rsid w:val="00C903FD"/>
    <w:rsid w:val="00CB1C64"/>
    <w:rsid w:val="00CD1C47"/>
    <w:rsid w:val="00CD4A33"/>
    <w:rsid w:val="00CD6432"/>
    <w:rsid w:val="00CE0157"/>
    <w:rsid w:val="00CE35F7"/>
    <w:rsid w:val="00CE76EA"/>
    <w:rsid w:val="00CF002F"/>
    <w:rsid w:val="00D04620"/>
    <w:rsid w:val="00D26C2E"/>
    <w:rsid w:val="00D327FE"/>
    <w:rsid w:val="00D37540"/>
    <w:rsid w:val="00D5740D"/>
    <w:rsid w:val="00D829FD"/>
    <w:rsid w:val="00D878DA"/>
    <w:rsid w:val="00D95B77"/>
    <w:rsid w:val="00DB69BF"/>
    <w:rsid w:val="00DC2AB8"/>
    <w:rsid w:val="00DE0955"/>
    <w:rsid w:val="00DF1626"/>
    <w:rsid w:val="00DF4495"/>
    <w:rsid w:val="00DF4597"/>
    <w:rsid w:val="00DF62DC"/>
    <w:rsid w:val="00E05142"/>
    <w:rsid w:val="00E2110A"/>
    <w:rsid w:val="00E33592"/>
    <w:rsid w:val="00E3668F"/>
    <w:rsid w:val="00E575A9"/>
    <w:rsid w:val="00E64D09"/>
    <w:rsid w:val="00E67BAF"/>
    <w:rsid w:val="00E775A9"/>
    <w:rsid w:val="00E81E9A"/>
    <w:rsid w:val="00E83BB9"/>
    <w:rsid w:val="00E96429"/>
    <w:rsid w:val="00ED38E2"/>
    <w:rsid w:val="00EE57D2"/>
    <w:rsid w:val="00EF1A4B"/>
    <w:rsid w:val="00EF1D7B"/>
    <w:rsid w:val="00EF47C7"/>
    <w:rsid w:val="00F50C13"/>
    <w:rsid w:val="00F56D73"/>
    <w:rsid w:val="00F76319"/>
    <w:rsid w:val="00FA5778"/>
    <w:rsid w:val="00FB4275"/>
    <w:rsid w:val="00FB642F"/>
    <w:rsid w:val="00FD426E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50"/>
  </w:style>
  <w:style w:type="paragraph" w:styleId="1">
    <w:name w:val="heading 1"/>
    <w:basedOn w:val="a"/>
    <w:next w:val="a"/>
    <w:link w:val="10"/>
    <w:uiPriority w:val="9"/>
    <w:qFormat/>
    <w:rsid w:val="007E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E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06C"/>
  </w:style>
  <w:style w:type="paragraph" w:styleId="a5">
    <w:name w:val="footer"/>
    <w:basedOn w:val="a"/>
    <w:link w:val="a6"/>
    <w:uiPriority w:val="99"/>
    <w:unhideWhenUsed/>
    <w:rsid w:val="007E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06C"/>
  </w:style>
  <w:style w:type="table" w:styleId="a7">
    <w:name w:val="Table Grid"/>
    <w:basedOn w:val="a1"/>
    <w:uiPriority w:val="59"/>
    <w:rsid w:val="007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60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2696" TargetMode="External"/><Relationship Id="rId13" Type="http://schemas.openxmlformats.org/officeDocument/2006/relationships/hyperlink" Target="http://docs.cntd.ru/document/902056963" TargetMode="External"/><Relationship Id="rId18" Type="http://schemas.openxmlformats.org/officeDocument/2006/relationships/hyperlink" Target="http://docs.cntd.ru/document/420245392" TargetMode="External"/><Relationship Id="rId26" Type="http://schemas.openxmlformats.org/officeDocument/2006/relationships/hyperlink" Target="http://docs.cntd.ru/document/9951233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1065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61002" TargetMode="External"/><Relationship Id="rId17" Type="http://schemas.openxmlformats.org/officeDocument/2006/relationships/hyperlink" Target="http://docs.cntd.ru/document/902102696" TargetMode="External"/><Relationship Id="rId25" Type="http://schemas.openxmlformats.org/officeDocument/2006/relationships/hyperlink" Target="http://docs.cntd.ru/document/99512333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95123340" TargetMode="External"/><Relationship Id="rId20" Type="http://schemas.openxmlformats.org/officeDocument/2006/relationships/hyperlink" Target="http://docs.cntd.ru/document/90210605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06564" TargetMode="External"/><Relationship Id="rId24" Type="http://schemas.openxmlformats.org/officeDocument/2006/relationships/hyperlink" Target="http://docs.cntd.ru/document/499014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95123339" TargetMode="External"/><Relationship Id="rId23" Type="http://schemas.openxmlformats.org/officeDocument/2006/relationships/hyperlink" Target="http://docs.cntd.ru/document/4990144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106058" TargetMode="External"/><Relationship Id="rId19" Type="http://schemas.openxmlformats.org/officeDocument/2006/relationships/hyperlink" Target="http://docs.cntd.ru/document/902102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2693" TargetMode="External"/><Relationship Id="rId14" Type="http://schemas.openxmlformats.org/officeDocument/2006/relationships/hyperlink" Target="http://docs.cntd.ru/document/902094699" TargetMode="External"/><Relationship Id="rId22" Type="http://schemas.openxmlformats.org/officeDocument/2006/relationships/hyperlink" Target="http://docs.cntd.ru/document/902061002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E41E-5031-4D64-BFA3-3DAEBCA1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История</cp:lastModifiedBy>
  <cp:revision>151</cp:revision>
  <cp:lastPrinted>2019-11-11T00:17:00Z</cp:lastPrinted>
  <dcterms:created xsi:type="dcterms:W3CDTF">2019-06-07T05:45:00Z</dcterms:created>
  <dcterms:modified xsi:type="dcterms:W3CDTF">2020-05-28T07:48:00Z</dcterms:modified>
</cp:coreProperties>
</file>