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1E89" w:rsidTr="00783291">
        <w:tc>
          <w:tcPr>
            <w:tcW w:w="4785" w:type="dxa"/>
          </w:tcPr>
          <w:p w:rsidR="002D1E89" w:rsidRPr="002D1E89" w:rsidRDefault="002D1E89" w:rsidP="002D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 Педагогическим советом школы №5 от 22.01.2019 г.</w:t>
            </w:r>
          </w:p>
        </w:tc>
        <w:tc>
          <w:tcPr>
            <w:tcW w:w="4786" w:type="dxa"/>
          </w:tcPr>
          <w:p w:rsidR="002D1E89" w:rsidRPr="002D1E89" w:rsidRDefault="002D1E89" w:rsidP="002D1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2D1E89" w:rsidRPr="002D1E89" w:rsidRDefault="00783291" w:rsidP="002D1E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97790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E89" w:rsidRPr="002D1E8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СОШ с</w:t>
            </w:r>
            <w:proofErr w:type="gramStart"/>
            <w:r w:rsidR="002D1E89" w:rsidRPr="002D1E89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="002D1E89" w:rsidRPr="002D1E89">
              <w:rPr>
                <w:rFonts w:ascii="Times New Roman" w:hAnsi="Times New Roman" w:cs="Times New Roman"/>
                <w:bCs/>
                <w:sz w:val="28"/>
                <w:szCs w:val="28"/>
              </w:rPr>
              <w:t>лабуга</w:t>
            </w:r>
          </w:p>
          <w:p w:rsidR="002D1E89" w:rsidRPr="002D1E89" w:rsidRDefault="002D1E89" w:rsidP="002D1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bCs/>
                <w:sz w:val="28"/>
                <w:szCs w:val="28"/>
              </w:rPr>
              <w:t>Хабаровского муниципального района</w:t>
            </w:r>
          </w:p>
          <w:p w:rsidR="002D1E89" w:rsidRDefault="002D1E89" w:rsidP="002D1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bCs/>
                <w:sz w:val="28"/>
                <w:szCs w:val="28"/>
              </w:rPr>
              <w:t>________Т.В. Чеченихина</w:t>
            </w:r>
          </w:p>
          <w:p w:rsidR="002D1E89" w:rsidRPr="002D1E89" w:rsidRDefault="002D1E89" w:rsidP="002D1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D1E89" w:rsidRDefault="002D1E89" w:rsidP="002D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E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E89">
        <w:rPr>
          <w:rFonts w:ascii="Times New Roman" w:hAnsi="Times New Roman" w:cs="Times New Roman"/>
          <w:b/>
          <w:bCs/>
          <w:sz w:val="28"/>
          <w:szCs w:val="28"/>
        </w:rPr>
        <w:t>о ведении школьных тетрадей и их проверке</w:t>
      </w:r>
    </w:p>
    <w:p w:rsidR="00FB710C" w:rsidRDefault="002D1E89" w:rsidP="002D1E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E89">
        <w:rPr>
          <w:rFonts w:ascii="Times New Roman" w:hAnsi="Times New Roman" w:cs="Times New Roman"/>
          <w:b/>
          <w:bCs/>
          <w:sz w:val="28"/>
          <w:szCs w:val="28"/>
        </w:rPr>
        <w:t xml:space="preserve">в МБОУ СОШ </w:t>
      </w:r>
      <w:proofErr w:type="gramStart"/>
      <w:r w:rsidRPr="002D1E8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D1E89">
        <w:rPr>
          <w:rFonts w:ascii="Times New Roman" w:hAnsi="Times New Roman" w:cs="Times New Roman"/>
          <w:b/>
          <w:bCs/>
          <w:sz w:val="28"/>
          <w:szCs w:val="28"/>
        </w:rPr>
        <w:t>. Елабуга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E89"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1E8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>: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· Санитарно-гигиеническими требованиями к условиям обучения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>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· Класс;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· Регулярность проверки;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E89">
        <w:rPr>
          <w:rFonts w:ascii="Times New Roman" w:hAnsi="Times New Roman" w:cs="Times New Roman"/>
          <w:sz w:val="28"/>
          <w:szCs w:val="28"/>
        </w:rPr>
        <w:t>· Система работы над ошибками (работа над каллиграфией, классификация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ошибок, индивидуальная работа учащихся над собственными ошибками);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· Разнообразие форм классных и домашних работ;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·На обложке тетрадей для контрольных работ, работ по развитию речи,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лабораторных и практических работ делаются соответствующие записи.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При выполнении работ учащимся не разрешается писать на полях (за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исключением пометок на полях во время записи лекций в старших классах).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Обязательным является соблюдение правила «красной» строки в тетрадях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всем предметам.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2.4. Дата выполнения работы записывается в строку арабскими цифрами и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названием месяца в тетрадях по математике в 1-6-м классах, прописью —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тетрадях по русскому языку в 1 -9-м классах, цифрами на полях или строке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E89">
        <w:rPr>
          <w:rFonts w:ascii="Times New Roman" w:hAnsi="Times New Roman" w:cs="Times New Roman"/>
          <w:sz w:val="28"/>
          <w:szCs w:val="28"/>
        </w:rPr>
        <w:t>тетрадях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 xml:space="preserve"> по остальным предметам.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2.5. Размер полей в тетрадях устанавливается учителем исходя из специфики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письменных работ по учебному предмету. 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2.6. На каждом уроке в тетрадях следует записывать его тему, а на уроках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русскому языку, математике, алгебре и геометрии — указывать вид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E89">
        <w:rPr>
          <w:rFonts w:ascii="Times New Roman" w:hAnsi="Times New Roman" w:cs="Times New Roman"/>
          <w:sz w:val="28"/>
          <w:szCs w:val="28"/>
        </w:rPr>
        <w:t>выполняемой работы (классная, домашняя, самостоятельная, диктант,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изложение, сочинение и т.д.).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2.7. При выполнении заданий в тетрадях учащиеся должны указывать номер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упражнения, задачи, вопроса.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2.8. Устанавливается следующий пропуск клеток и линий в тетрадях: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• по математике (алгебре, геометрии) — начинать писать с самой верхней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полной клетки, между разными заданиями пропускать 2 клетки, между домашней и классной — 4 клетки, между датой и заголовком работы — 2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клетки;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• по русскому языку — линии внутри одной работы не пропускаются,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домашней и классной работой оставляют 2 линии.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lastRenderedPageBreak/>
        <w:t>Текст каждой новой работы начинается с «красной» строки на той же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странице тетради, на которой написаны дата и наименование работы.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2.9. Итоговые контрольные работы по русскому языку и математике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выполняются в специальных тетрадях, предназначенных для этого вида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работ, поэтому слова «контрольная работа» не пишутся: в тетрадях по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>-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1E89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2D1E89">
        <w:rPr>
          <w:rFonts w:ascii="Times New Roman" w:hAnsi="Times New Roman" w:cs="Times New Roman"/>
          <w:sz w:val="28"/>
          <w:szCs w:val="28"/>
        </w:rPr>
        <w:t xml:space="preserve"> языку записывается только вид работы (например, диктант). То же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относится и к обозначению кратковременных работ, выполняемых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 xml:space="preserve"> общих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E89">
        <w:rPr>
          <w:rFonts w:ascii="Times New Roman" w:hAnsi="Times New Roman" w:cs="Times New Roman"/>
          <w:sz w:val="28"/>
          <w:szCs w:val="28"/>
        </w:rPr>
        <w:t>тетрадях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>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2.10. Учащиеся ведут записи в тетрадях синей или фиолетовой пастой.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E89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 xml:space="preserve"> или зеленая пасты, карандаш могут быть использованы при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E89">
        <w:rPr>
          <w:rFonts w:ascii="Times New Roman" w:hAnsi="Times New Roman" w:cs="Times New Roman"/>
          <w:sz w:val="28"/>
          <w:szCs w:val="28"/>
        </w:rPr>
        <w:t>подчеркивании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 xml:space="preserve">, составлении графиков и т.д. Учащимся запрещается писать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1E89" w:rsidRPr="002D1E89" w:rsidRDefault="002D1E89" w:rsidP="002D1E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1E89">
        <w:rPr>
          <w:rFonts w:ascii="Times New Roman" w:hAnsi="Times New Roman" w:cs="Times New Roman"/>
          <w:sz w:val="28"/>
          <w:szCs w:val="28"/>
        </w:rPr>
        <w:t>тетрадях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 xml:space="preserve"> красной пастой.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3. </w:t>
      </w:r>
      <w:r w:rsidRPr="002D1E89">
        <w:rPr>
          <w:rFonts w:ascii="Times New Roman" w:hAnsi="Times New Roman" w:cs="Times New Roman"/>
          <w:b/>
          <w:bCs/>
          <w:sz w:val="28"/>
          <w:szCs w:val="28"/>
        </w:rPr>
        <w:t>Порядок проверки письменных работ учащихся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3.1. Устанавливается следующий порядок проверки письменных работ</w:t>
      </w:r>
    </w:p>
    <w:p w:rsidR="002D1E89" w:rsidRPr="002D1E89" w:rsidRDefault="002D1E89" w:rsidP="002D1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учащихся (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>. табл.2).</w:t>
      </w:r>
    </w:p>
    <w:tbl>
      <w:tblPr>
        <w:tblStyle w:val="a3"/>
        <w:tblW w:w="0" w:type="auto"/>
        <w:tblLook w:val="04A0"/>
      </w:tblPr>
      <w:tblGrid>
        <w:gridCol w:w="2530"/>
        <w:gridCol w:w="1370"/>
        <w:gridCol w:w="1493"/>
        <w:gridCol w:w="1460"/>
        <w:gridCol w:w="1323"/>
        <w:gridCol w:w="1395"/>
      </w:tblGrid>
      <w:tr w:rsidR="002D1E89" w:rsidRPr="002D1E89" w:rsidTr="002D1E89">
        <w:tc>
          <w:tcPr>
            <w:tcW w:w="2035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Предметы/классы</w:t>
            </w:r>
          </w:p>
        </w:tc>
        <w:tc>
          <w:tcPr>
            <w:tcW w:w="1507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1502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8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1517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</w:tr>
      <w:tr w:rsidR="002D1E89" w:rsidRPr="002D1E89" w:rsidTr="002D1E89">
        <w:tc>
          <w:tcPr>
            <w:tcW w:w="2035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07" w:type="dxa"/>
            <w:vMerge w:val="restart"/>
          </w:tcPr>
          <w:p w:rsidR="002D1E89" w:rsidRPr="002D1E89" w:rsidRDefault="002D1E89" w:rsidP="002D1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>После каждого урока</w:t>
            </w:r>
          </w:p>
        </w:tc>
        <w:tc>
          <w:tcPr>
            <w:tcW w:w="1502" w:type="dxa"/>
            <w:vMerge w:val="restart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>В первом полугодии – после каждого урока, во втором – 1,2 раза в неделю</w:t>
            </w:r>
          </w:p>
        </w:tc>
        <w:tc>
          <w:tcPr>
            <w:tcW w:w="1502" w:type="dxa"/>
            <w:vMerge w:val="restart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08" w:type="dxa"/>
            <w:vMerge w:val="restart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17" w:type="dxa"/>
            <w:vMerge w:val="restart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2D1E89" w:rsidRPr="002D1E89" w:rsidTr="002D1E89">
        <w:tc>
          <w:tcPr>
            <w:tcW w:w="2035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07" w:type="dxa"/>
            <w:vMerge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E89" w:rsidRPr="002D1E89" w:rsidTr="002D1E89">
        <w:tc>
          <w:tcPr>
            <w:tcW w:w="2035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07" w:type="dxa"/>
            <w:vMerge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02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работы е реже 1 раза в неделю </w:t>
            </w:r>
          </w:p>
        </w:tc>
        <w:tc>
          <w:tcPr>
            <w:tcW w:w="1508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17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>Не реже 1,2 раз в четверть</w:t>
            </w:r>
          </w:p>
        </w:tc>
      </w:tr>
      <w:tr w:rsidR="002D1E89" w:rsidRPr="002D1E89" w:rsidTr="002D1E89">
        <w:tc>
          <w:tcPr>
            <w:tcW w:w="2035" w:type="dxa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</w:t>
            </w:r>
          </w:p>
        </w:tc>
        <w:tc>
          <w:tcPr>
            <w:tcW w:w="7536" w:type="dxa"/>
            <w:gridSpan w:val="5"/>
          </w:tcPr>
          <w:p w:rsidR="002D1E89" w:rsidRPr="002D1E89" w:rsidRDefault="002D1E89" w:rsidP="002D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9">
              <w:rPr>
                <w:rFonts w:ascii="Times New Roman" w:hAnsi="Times New Roman" w:cs="Times New Roman"/>
                <w:sz w:val="28"/>
                <w:szCs w:val="28"/>
              </w:rPr>
              <w:t>Выборочно, 1-2 раза в четверть</w:t>
            </w:r>
          </w:p>
        </w:tc>
      </w:tr>
    </w:tbl>
    <w:p w:rsidR="002D1E89" w:rsidRPr="002D1E89" w:rsidRDefault="002D1E89" w:rsidP="002D1E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1E89">
        <w:rPr>
          <w:rFonts w:ascii="Times New Roman" w:hAnsi="Times New Roman" w:cs="Times New Roman"/>
          <w:sz w:val="28"/>
          <w:szCs w:val="28"/>
        </w:rPr>
        <w:t>.2. В проверяемых работах по русскому языку в 1-7-х классах учитель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исправляет все допущенные ошибки, руководствуясь следующим правилом: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а) зачеркивая орфографическую ошибку, цифру, математический знак,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подписывает вверху букву или нужную цифру, знак;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б) пунктуационный ненужный знак зачеркивается, необходимый пишется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красной пастой;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в) при проверке тетрадей по русскому языку учитель обозначает ошибку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определенным знаком (для удобства подсчета ошибок и классификации),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проверке изложений и сочинений,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 xml:space="preserve"> орфографических и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E89">
        <w:rPr>
          <w:rFonts w:ascii="Times New Roman" w:hAnsi="Times New Roman" w:cs="Times New Roman"/>
          <w:sz w:val="28"/>
          <w:szCs w:val="28"/>
        </w:rPr>
        <w:t>пунктуационных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>, отмечаются фактические, логические и речевые ошибки.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1E89">
        <w:rPr>
          <w:rFonts w:ascii="Times New Roman" w:hAnsi="Times New Roman" w:cs="Times New Roman"/>
          <w:sz w:val="28"/>
          <w:szCs w:val="28"/>
        </w:rPr>
        <w:t>.3. При проверке тетрадей в 8-11-х классах целесообразно, чтобы учитель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только подчеркивал допущенную ошибку и отмечал на полях количество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ошибок.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D1E89">
        <w:rPr>
          <w:rFonts w:ascii="Times New Roman" w:hAnsi="Times New Roman" w:cs="Times New Roman"/>
          <w:sz w:val="28"/>
          <w:szCs w:val="28"/>
        </w:rPr>
        <w:t>.4. При проверке тетрадей по математике в 3-11 классах учитель только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подчеркивает допущенную ошибку и отмечает на полях.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1E89">
        <w:rPr>
          <w:rFonts w:ascii="Times New Roman" w:hAnsi="Times New Roman" w:cs="Times New Roman"/>
          <w:sz w:val="28"/>
          <w:szCs w:val="28"/>
        </w:rPr>
        <w:t>.5. Работу над ошибками выполняем в рабочих тетрадях при получении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«неудовлетворительной» оценки или по требованию учителя.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1E89">
        <w:rPr>
          <w:rFonts w:ascii="Times New Roman" w:hAnsi="Times New Roman" w:cs="Times New Roman"/>
          <w:sz w:val="28"/>
          <w:szCs w:val="28"/>
        </w:rPr>
        <w:t>.6. Сроки выставления оценок за письменные работы: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- контрольные диктанты, контрольные работы, тесты, самостоятельные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работы, практические и лабораторные работы во 2-11 классах по всем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предметам учебного плана – к следующему уроку, а при большом количестве</w:t>
      </w:r>
    </w:p>
    <w:p w:rsidR="002D1E89" w:rsidRPr="002D1E89" w:rsidRDefault="002D1E89" w:rsidP="002D1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работ (более 70) – через один урок;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- изложения и сочинения в начальных классах – не позже, чем через 2 дня,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5-9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2D1E89">
        <w:rPr>
          <w:rFonts w:ascii="Times New Roman" w:hAnsi="Times New Roman" w:cs="Times New Roman"/>
          <w:sz w:val="28"/>
          <w:szCs w:val="28"/>
        </w:rPr>
        <w:t xml:space="preserve"> – через неделю;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-сочинения в 10-11 классах – в течение 10 дней после их проведения;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 xml:space="preserve">контрольные работы, тесты по алгебре и началу анализа в 9-11 классах – </w:t>
      </w:r>
      <w:proofErr w:type="gramStart"/>
      <w:r w:rsidRPr="002D1E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течение 3 дней после их проведения.</w:t>
      </w:r>
    </w:p>
    <w:p w:rsid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1E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1E89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D1E89">
        <w:rPr>
          <w:rFonts w:ascii="Times New Roman" w:hAnsi="Times New Roman" w:cs="Times New Roman"/>
          <w:b/>
          <w:bCs/>
          <w:sz w:val="28"/>
          <w:szCs w:val="28"/>
        </w:rPr>
        <w:t xml:space="preserve"> ведением тетрадей и качеством их проверки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b/>
          <w:bCs/>
          <w:sz w:val="28"/>
          <w:szCs w:val="28"/>
        </w:rPr>
        <w:t>администрацией школы</w:t>
      </w:r>
      <w:r w:rsidRPr="002D1E89">
        <w:rPr>
          <w:rFonts w:ascii="Times New Roman" w:hAnsi="Times New Roman" w:cs="Times New Roman"/>
          <w:sz w:val="28"/>
          <w:szCs w:val="28"/>
        </w:rPr>
        <w:t>: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· Соответствие количества тетрадей количественному составу класса;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· Соответствие отметок существующим нормам;</w:t>
      </w:r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E89">
        <w:rPr>
          <w:rFonts w:ascii="Times New Roman" w:hAnsi="Times New Roman" w:cs="Times New Roman"/>
          <w:sz w:val="28"/>
          <w:szCs w:val="28"/>
        </w:rPr>
        <w:t>· Внешний вид тетрадей (оформление, аккуратность ведение, единообразие</w:t>
      </w:r>
      <w:proofErr w:type="gramEnd"/>
    </w:p>
    <w:p w:rsidR="002D1E89" w:rsidRPr="002D1E89" w:rsidRDefault="002D1E89" w:rsidP="002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89">
        <w:rPr>
          <w:rFonts w:ascii="Times New Roman" w:hAnsi="Times New Roman" w:cs="Times New Roman"/>
          <w:sz w:val="28"/>
          <w:szCs w:val="28"/>
        </w:rPr>
        <w:t>надписи тетрадей);</w:t>
      </w:r>
    </w:p>
    <w:p w:rsidR="002D1E89" w:rsidRPr="002D1E89" w:rsidRDefault="002D1E89" w:rsidP="002D1E89">
      <w:pPr>
        <w:spacing w:after="0"/>
        <w:rPr>
          <w:rFonts w:ascii="Times New Roman" w:hAnsi="Times New Roman" w:cs="Times New Roman"/>
          <w:b/>
        </w:rPr>
      </w:pPr>
      <w:r w:rsidRPr="002D1E89">
        <w:rPr>
          <w:rFonts w:ascii="Times New Roman" w:hAnsi="Times New Roman" w:cs="Times New Roman"/>
          <w:sz w:val="28"/>
          <w:szCs w:val="28"/>
        </w:rPr>
        <w:t>· Дифференцированный</w:t>
      </w:r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sectPr w:rsidR="002D1E89" w:rsidRPr="002D1E89" w:rsidSect="00FB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89"/>
    <w:rsid w:val="002D1E89"/>
    <w:rsid w:val="00783291"/>
    <w:rsid w:val="008B3152"/>
    <w:rsid w:val="00FB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Директорская</dc:creator>
  <cp:lastModifiedBy>катюня</cp:lastModifiedBy>
  <cp:revision>2</cp:revision>
  <cp:lastPrinted>2019-03-25T03:13:00Z</cp:lastPrinted>
  <dcterms:created xsi:type="dcterms:W3CDTF">2019-03-25T03:05:00Z</dcterms:created>
  <dcterms:modified xsi:type="dcterms:W3CDTF">2019-03-25T06:03:00Z</dcterms:modified>
</cp:coreProperties>
</file>